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C" w:rsidRDefault="00F816E6">
      <w:pPr>
        <w:pStyle w:val="Textbody"/>
        <w:widowControl/>
        <w:ind w:left="11057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</w:t>
      </w:r>
    </w:p>
    <w:p w:rsidR="00F91D2C" w:rsidRDefault="00F91D2C">
      <w:pPr>
        <w:pStyle w:val="Textbody"/>
        <w:widowControl/>
        <w:ind w:left="11057"/>
        <w:rPr>
          <w:bCs/>
          <w:color w:val="000000"/>
          <w:sz w:val="22"/>
          <w:szCs w:val="22"/>
        </w:rPr>
      </w:pPr>
    </w:p>
    <w:p w:rsidR="00F91D2C" w:rsidRDefault="00F816E6">
      <w:pPr>
        <w:pStyle w:val="Textbody"/>
        <w:widowControl/>
        <w:ind w:left="11057" w:right="-31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Додаток  до листа облдержадміністрації </w:t>
      </w:r>
    </w:p>
    <w:p w:rsidR="00F91D2C" w:rsidRDefault="00F816E6">
      <w:pPr>
        <w:pStyle w:val="Textbody"/>
        <w:widowControl/>
        <w:ind w:left="11057" w:right="-31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від ________________ №_____________</w:t>
      </w:r>
    </w:p>
    <w:p w:rsidR="00F91D2C" w:rsidRDefault="00F91D2C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</w:p>
    <w:p w:rsidR="00F91D2C" w:rsidRDefault="00F91D2C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</w:p>
    <w:p w:rsidR="00F91D2C" w:rsidRDefault="00F816E6">
      <w:pPr>
        <w:pStyle w:val="Textbody"/>
        <w:widowControl/>
        <w:ind w:right="-3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ЗВІТ</w:t>
      </w:r>
    </w:p>
    <w:p w:rsidR="00F91D2C" w:rsidRDefault="00F816E6">
      <w:pPr>
        <w:pStyle w:val="Textbody"/>
        <w:widowControl/>
        <w:ind w:right="-314"/>
        <w:jc w:val="center"/>
      </w:pPr>
      <w:r>
        <w:rPr>
          <w:b/>
          <w:bCs/>
          <w:color w:val="000000"/>
          <w:sz w:val="28"/>
          <w:szCs w:val="28"/>
        </w:rPr>
        <w:t xml:space="preserve">про виконання Антикорупційної програми Донецької обласної державної адміністрації, обласної </w:t>
      </w:r>
      <w:r>
        <w:rPr>
          <w:b/>
          <w:bCs/>
          <w:color w:val="000000"/>
          <w:sz w:val="28"/>
          <w:szCs w:val="28"/>
        </w:rPr>
        <w:t>військово-цивільної адміністрації на 2021-2023 роки та реалізації визначених у ній заходів за 9 місяців 2021 року</w:t>
      </w:r>
    </w:p>
    <w:p w:rsidR="00F91D2C" w:rsidRDefault="00F91D2C">
      <w:pPr>
        <w:pStyle w:val="Textbody"/>
        <w:widowControl/>
        <w:jc w:val="center"/>
      </w:pPr>
    </w:p>
    <w:tbl>
      <w:tblPr>
        <w:tblW w:w="15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119"/>
        <w:gridCol w:w="2126"/>
        <w:gridCol w:w="2126"/>
        <w:gridCol w:w="7088"/>
        <w:gridCol w:w="142"/>
        <w:gridCol w:w="40"/>
      </w:tblGrid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заходу зазначеного у Антикорупційній програмі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виконання заходу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 виконання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91D2C" w:rsidRDefault="00F91D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91D2C" w:rsidRDefault="00F91D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91D2C" w:rsidRDefault="00F91D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211pt0"/>
                <w:rFonts w:eastAsia="Andale Sans UI"/>
                <w:sz w:val="20"/>
                <w:szCs w:val="20"/>
              </w:rPr>
              <w:t>Управління персоналом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center"/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</w:pPr>
            <w:r>
              <w:rPr>
                <w:sz w:val="20"/>
                <w:szCs w:val="20"/>
              </w:rPr>
              <w:t>Провести роз’яснювальну роботу з членами конкурсних комісій  з питань дотримання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вимог антикорупційного законодавства, зокрема запобігання виникнення конфлікту інтересів та забезпечити ознайомлення членів конкурсних комісій під п</w:t>
            </w:r>
            <w:r>
              <w:rPr>
                <w:sz w:val="20"/>
                <w:szCs w:val="20"/>
              </w:rPr>
              <w:t>ідпис з переліком вимог, заборон та обмежень стосовно державних службовців, встановлених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Перед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кожним засіданням конкурсної комісії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років. 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ОГДАНСЬКА Тетяна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(управління кадрового </w:t>
            </w:r>
            <w:r>
              <w:rPr>
                <w:sz w:val="20"/>
                <w:szCs w:val="20"/>
              </w:rPr>
              <w:t>забезпечення та з питань нагород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облдержадміністрації);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структурних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підрозділів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sz w:val="20"/>
                <w:szCs w:val="20"/>
              </w:rPr>
              <w:t>Проведено роз’яснювальну роботу з членами конкурсних комісій  з питань дотримання</w:t>
            </w:r>
            <w:r>
              <w:t xml:space="preserve"> </w:t>
            </w:r>
            <w:r>
              <w:rPr>
                <w:sz w:val="20"/>
                <w:szCs w:val="20"/>
              </w:rPr>
              <w:t>вимог антикорупційного законодавства, зокрема запобігання вини</w:t>
            </w:r>
            <w:r>
              <w:rPr>
                <w:sz w:val="20"/>
                <w:szCs w:val="20"/>
              </w:rPr>
              <w:t xml:space="preserve">кнення конфлікту інтересів та забезпечити ознайомлення членів конкурсних комісій під підпис з переліком вимог, заборон та обмежень стосовно державних службовців, встановлених Законом України «Про запобігання корупції» </w:t>
            </w:r>
            <w:r>
              <w:rPr>
                <w:b/>
                <w:sz w:val="20"/>
                <w:szCs w:val="20"/>
              </w:rPr>
              <w:t>(триваючий захід, виконується протягом</w:t>
            </w:r>
            <w:r>
              <w:rPr>
                <w:b/>
                <w:sz w:val="20"/>
                <w:szCs w:val="20"/>
              </w:rPr>
              <w:t xml:space="preserve">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Обов’язкове відображення у документації за результатами проведення конкурсу мотивів </w:t>
            </w:r>
            <w:r>
              <w:rPr>
                <w:sz w:val="20"/>
                <w:szCs w:val="20"/>
              </w:rPr>
              <w:lastRenderedPageBreak/>
              <w:t>(обґрунтування) прийнятого рішення.</w:t>
            </w:r>
          </w:p>
          <w:p w:rsidR="00F91D2C" w:rsidRDefault="00F91D2C">
            <w:pPr>
              <w:pStyle w:val="20"/>
              <w:spacing w:after="0" w:line="240" w:lineRule="auto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Після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кожного засідання комісії протягом</w:t>
            </w:r>
          </w:p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ОГДАНСЬКА Тетяна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(управління кадрового забезпечення</w:t>
            </w:r>
            <w:r>
              <w:rPr>
                <w:sz w:val="20"/>
                <w:szCs w:val="20"/>
              </w:rPr>
              <w:t xml:space="preserve"> та з </w:t>
            </w:r>
            <w:r>
              <w:rPr>
                <w:sz w:val="20"/>
                <w:szCs w:val="20"/>
              </w:rPr>
              <w:lastRenderedPageBreak/>
              <w:t>питань нагород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облдержадміністрації);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структурних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підрозділів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sz w:val="20"/>
                <w:szCs w:val="20"/>
              </w:rPr>
              <w:t>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left="-54"/>
              <w:jc w:val="both"/>
            </w:pPr>
            <w:r>
              <w:rPr>
                <w:sz w:val="20"/>
                <w:szCs w:val="20"/>
              </w:rPr>
              <w:lastRenderedPageBreak/>
              <w:t xml:space="preserve">Забезпечено обов’язкове відображення у документації за результатами проведення конкурсу мотивів (обґрунтування) прийнятого рішення </w:t>
            </w:r>
            <w:r>
              <w:rPr>
                <w:b/>
                <w:sz w:val="20"/>
                <w:szCs w:val="20"/>
              </w:rPr>
              <w:t xml:space="preserve">(триваючий захід, </w:t>
            </w:r>
            <w:r>
              <w:rPr>
                <w:b/>
                <w:sz w:val="20"/>
                <w:szCs w:val="20"/>
              </w:rPr>
              <w:t>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Отримати від членів конкурсних комісій письмові повідомлення про відсутність конфлікту інтересів відносно кандидатів на зайняття вакантних посад.</w:t>
            </w:r>
          </w:p>
          <w:p w:rsidR="00F91D2C" w:rsidRDefault="00F91D2C">
            <w:pPr>
              <w:pStyle w:val="20"/>
              <w:spacing w:after="0" w:line="240" w:lineRule="auto"/>
              <w:ind w:left="-3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Перед кожним засіданням комісії протягом </w:t>
            </w:r>
          </w:p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ОГДАНСЬКА Тетяна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(управління кадрового забезпечення та з питань нагород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облдержадміністрації);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структурних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підрозділів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</w:pPr>
            <w:r>
              <w:rPr>
                <w:sz w:val="20"/>
                <w:szCs w:val="20"/>
              </w:rPr>
              <w:t>Отримано від членів конкурсних комісій письмові повідомлення про відсутність конфлікту інтересів відносно</w:t>
            </w:r>
            <w:r>
              <w:rPr>
                <w:sz w:val="20"/>
                <w:szCs w:val="20"/>
              </w:rPr>
              <w:t xml:space="preserve"> кандидатів на зайняття вакантних посад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Розробити та затвердити розпорядження голови облдержадміністрації, керівника обласної військово-цивільної адміністрації  положення, що буде визначати </w:t>
            </w:r>
            <w:r>
              <w:rPr>
                <w:sz w:val="20"/>
                <w:szCs w:val="20"/>
              </w:rPr>
              <w:t>внутрішню процедуру щодо запобігання та врегулювання конфлікту інтересів, що виникає у діяльності працівників облдержадміністрації, а також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членів її конкурсних комісій.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Квітень </w:t>
            </w:r>
          </w:p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2022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зазначеного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Підготувати та поширити серед членів конкурсних комісій довідкові матеріали щодо процедури (алгоритму) повідомлення про наявність у них конфлікту інтересів, його врегулювання із </w:t>
            </w:r>
            <w:r>
              <w:rPr>
                <w:sz w:val="20"/>
                <w:szCs w:val="20"/>
              </w:rPr>
              <w:t xml:space="preserve">наведенням прикладів ситуацій виникнення потенційного чи реального </w:t>
            </w:r>
            <w:r>
              <w:rPr>
                <w:sz w:val="20"/>
                <w:szCs w:val="20"/>
              </w:rPr>
              <w:lastRenderedPageBreak/>
              <w:t>конфлікту інтересів.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Жовтень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2022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left="111"/>
              <w:jc w:val="both"/>
            </w:pPr>
            <w:r>
              <w:rPr>
                <w:sz w:val="20"/>
                <w:szCs w:val="20"/>
              </w:rPr>
              <w:t>Термін виконання зазначеного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3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Провести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роз’яснювальну роботу з членами конкурсних комісій  з проведення конкурсного відбору на зайняття вакантних посад керівників підприємств, установ та організацій, управління якими здійснює облдержадміністрація, з питань дотримання вимог антикорупційного зако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нодавства, зокрема запобігання виникнення конфлікту інтересів та забезпечити ознайомлення членів конкурсних комісій під підпис з переліком вимог, заборон та обмежень, встановлених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Перед кожним засіданням конкурсн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ої комісії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</w:t>
            </w:r>
            <w:r>
              <w:rPr>
                <w:rFonts w:ascii="Bell MT" w:eastAsia="Calibri" w:hAnsi="Bell MT" w:cs="Calibri"/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Керівники структурних підрозділів облдержадміністрації,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у яких утворено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комісії  з проведення конкурсного відбору на зайняття вакантних посад керівників підприємств, установ, організацій, управління якими  здійснює 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облдержадміністрація.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Проведено роз’яснювальну роботу з членами конкурсних комісій з проведення конкурсного відбору на зайняття вакантних посад керівників підприємств, установ та організацій, управління якими здійснює облдержадміністрація, з питань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дотримання вимог антикорупційного законодавства, зокрема запобігання виникнення конфлікту інтересів та забезпечити ознайомлення членів конкурсних комісій під підпис з переліком вимог, заборон та обмежень, встановлених Законом України «Про запобігання коруп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ції».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У департаменті житлово-комунального господарства облдержадміністрації, Департаменті соціального захисту населення облдержадміністрації, Департаменті капітального будівництва облдержадміністрації, Департаменті економіки облдержадміністрації, Управлінн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і сім’ї, молоді та масових заходів національно-патріотичного виховання облдержадміністрації, Управлінні інформаційної діяльності та комунікацій з громадськістю облдержадміністрації, Департаменті розвитку базових галузей промисловості облдержадміністрації,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Департаменті екології та природних ресурсів облдержадміністрації, Департаменті з питань цивільного захисту, мобілізаційної та оборонної роботи облдержадміністрації засідання конкурсних комісій з проведення конкурсного відбору на зайняття вакантних посад ке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рівників підприємств, установ та організацій, управління якими здійснює облдержадміністрація, протягом 9 місяців 2021 року не проводилися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3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Отримати від членів конкурсних комісій з проведення конк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урсного відбору на зайняття вакантних посад керівників підприємств, установ та організацій, управління якими здійснює облдержадміністрація, письмового повідомлення про відсутність конфлікту інтересів відносно кандидатів на зайняття вакантних посад.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Перед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кожним засіданням конкурсної комісії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облдержадміністрації, у яких утворено комісії  з проведення конкурсного відбору на зайняття вакантних посад керівників підприємств, установ, організацій,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управління якими  здійснює 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облдержадміністрація.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Отримано від членів конкурсних комісій з проведення конкурсного відбору на зайняття вакантних посад керівників підприємств, установ та організацій, управління якими здійснює облдержадміністрація, письмового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повідомлення про відсутність конфлікту інтересів відносно кандидатів на зайняття вакантних посад.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У департаменті житлово-комунального господарства облдержадміністрації, Департаменті соціального захисту населення облдержадміністрації, Департаменті капіталь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ного будівництва облдержадміністрації, Департаменті економіки облдержадміністрації, Управлінні сім’ї, молоді та масових заходів національно-патріотичного виховання облдержадміністрації, Управлінні інформаційної діяльності та комунікацій з громадськістю обл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держадміністрації, Департаменті розвитку базових галузей промисловості облдержадміністрації, Департаменті екології та природних ресурсів облдержадміністрації, Департаменті з питань 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цивільного захисту, мобілізаційної та оборонної роботи облдержадміністрації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засідання конкурсних комісій з проведення конкурсного відбору на зайняття вакантних посад керівників підприємств, установ та організацій, управління якими здійснює облдержадміністрація, протягом 9 місяців 2021 року 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не проводилися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3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Включити до складу конкурсних комісій з проведення конкурсного відбору на зайняття вакантних посад керівників підприємств, установ, організацій, управління якими здійснює облдержадміністрація, </w:t>
            </w:r>
            <w:r>
              <w:rPr>
                <w:rFonts w:eastAsia="Calibri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представників громадських</w:t>
            </w:r>
            <w:r>
              <w:rPr>
                <w:rFonts w:eastAsia="Calibri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об’єднань та /або представника управління запобігання та виявлення 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Вересень</w:t>
            </w:r>
          </w:p>
          <w:p w:rsidR="00F91D2C" w:rsidRDefault="00F816E6">
            <w:pPr>
              <w:widowControl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року.</w:t>
            </w:r>
          </w:p>
          <w:p w:rsidR="00F91D2C" w:rsidRDefault="00F91D2C">
            <w:pPr>
              <w:shd w:val="clear" w:color="auto" w:fill="FFFFFF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облдержадміністрації, у яких утворено комісії  з проведення конкурсного відбору на зайняття вакантних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посад керівників підприємств, установ, організацій, управління якими  здійснює  облдержадміністрація.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color w:val="0070C0"/>
                <w:sz w:val="20"/>
                <w:szCs w:val="20"/>
              </w:rPr>
              <w:t xml:space="preserve">Департаментом охорони здоров’я облдержадміністрації </w:t>
            </w:r>
            <w:r>
              <w:rPr>
                <w:sz w:val="20"/>
                <w:szCs w:val="20"/>
              </w:rPr>
              <w:t>включено до складу конкурсної комісії з проведення конкурсів на зайняття посад керівників закладів охо</w:t>
            </w:r>
            <w:r>
              <w:rPr>
                <w:sz w:val="20"/>
                <w:szCs w:val="20"/>
              </w:rPr>
              <w:t>рони здоров’я спільної власності територіальних громад, сіл, селищ, міст, що перебувають в управління Донецької обласної ради, представника Громадської організації «Асоціація спільної медицини Донецької області» Власенка Олександра Борисовича, голову Донец</w:t>
            </w:r>
            <w:r>
              <w:rPr>
                <w:sz w:val="20"/>
                <w:szCs w:val="20"/>
              </w:rPr>
              <w:t>ької обласної організації профспілки працівників охорони здоров’я України Доценка Валерія Івановича, голову Громадської організації «Донецька обласна організація Всеукраїнської організації Союз осіб з інвалідністю України» Паламарчук Надію Степанівну, пред</w:t>
            </w:r>
            <w:r>
              <w:rPr>
                <w:sz w:val="20"/>
                <w:szCs w:val="20"/>
              </w:rPr>
              <w:t>ставника громадської організації «Покровська правозахисна організація «Щіт».</w:t>
            </w:r>
          </w:p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color w:val="0070C0"/>
                <w:sz w:val="20"/>
                <w:szCs w:val="20"/>
              </w:rPr>
              <w:t xml:space="preserve">Управлінням культури і туризму облдержадміністрації </w:t>
            </w:r>
            <w:r>
              <w:rPr>
                <w:sz w:val="20"/>
                <w:szCs w:val="20"/>
              </w:rPr>
              <w:t xml:space="preserve">під час проведення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конкурсного відбору на зайняття вакантних посад керівників підприємств, установ, організацій, управління яки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ми здійснює облдержадміністрація, залучено представників громадського об’єднання «Центр підтримки громадської активності «Крила» та громадського об’єднання «Асоціація діячів культури і Донеччини».</w:t>
            </w:r>
          </w:p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color w:val="0070C0"/>
                <w:sz w:val="20"/>
                <w:szCs w:val="20"/>
              </w:rPr>
              <w:t xml:space="preserve">Департаментом соціального захисту населення </w:t>
            </w:r>
            <w:r>
              <w:rPr>
                <w:sz w:val="20"/>
                <w:szCs w:val="20"/>
              </w:rPr>
              <w:t>облдержадмініст</w:t>
            </w:r>
            <w:r>
              <w:rPr>
                <w:sz w:val="20"/>
                <w:szCs w:val="20"/>
              </w:rPr>
              <w:t>рації утворено конкурсну комісію на заміщення вакантної посади директора комунального підприємства «Обласний дитячо-молодіжний санаторно-оздоровчий комплекс «Перлина Донеччини» та включено до комісії керівника громадської організації «Донецька обласна орга</w:t>
            </w:r>
            <w:r>
              <w:rPr>
                <w:sz w:val="20"/>
                <w:szCs w:val="20"/>
              </w:rPr>
              <w:t>нізація Всеукраїнської організації Союз осіб з інвалідністю України Паламарчук Надію Степанівну. Конкурс не було проведено.</w:t>
            </w:r>
          </w:p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color w:val="0070C0"/>
                <w:sz w:val="20"/>
                <w:szCs w:val="20"/>
              </w:rPr>
              <w:t xml:space="preserve">Департаментом освіти і науки облдержадміністрації </w:t>
            </w:r>
            <w:r>
              <w:rPr>
                <w:sz w:val="20"/>
                <w:szCs w:val="20"/>
              </w:rPr>
              <w:t>під час проведення конкурсного відбору на зайняття посад керівників Великоновосілк</w:t>
            </w:r>
            <w:r>
              <w:rPr>
                <w:sz w:val="20"/>
                <w:szCs w:val="20"/>
              </w:rPr>
              <w:t>івського професійного ліцею, Державного навчального закладу «Краматорське вище професійне металургійне училище», Покровського професійного  ліцею залучено директора Навчально методичного центру професійно-технічної освіти у Донецькій області Гончарова Едуа</w:t>
            </w:r>
            <w:r>
              <w:rPr>
                <w:sz w:val="20"/>
                <w:szCs w:val="20"/>
              </w:rPr>
              <w:t>рда, голову обласної асоціації працівників професійно-технічної освіти</w:t>
            </w:r>
            <w:r>
              <w:t xml:space="preserve"> </w:t>
            </w:r>
            <w:r>
              <w:rPr>
                <w:sz w:val="20"/>
                <w:szCs w:val="20"/>
              </w:rPr>
              <w:t>Лілію Яковлєву. На посаду керівника Краматорської спеціальної школи № 33 Донецької обласної ради залучено голову Донецької обласної організації Профспілки працівників освіти і науки Укр</w:t>
            </w:r>
            <w:r>
              <w:rPr>
                <w:sz w:val="20"/>
                <w:szCs w:val="20"/>
              </w:rPr>
              <w:t xml:space="preserve">аїни Тетяну Заморську, </w:t>
            </w:r>
            <w:r>
              <w:rPr>
                <w:sz w:val="20"/>
                <w:szCs w:val="20"/>
              </w:rPr>
              <w:lastRenderedPageBreak/>
              <w:t>голову Краматорської міської організації Профспілки працівників освіти і науки України Вікторію Сайкову, голову Громадської організації «Асоціація керівників закладів освіти Донеччини Ірину Каракулову).  На посаду керівника Слов’янсь</w:t>
            </w:r>
            <w:r>
              <w:rPr>
                <w:sz w:val="20"/>
                <w:szCs w:val="20"/>
              </w:rPr>
              <w:t>кої спеціальної школи № 41 Донецької обласної ради залучено голову Донецької обласної організації Профспілки працівників освіти і науки України Тетяну Заморську, голову Слов’янської міської організації Профспілки працівників освіти і науки України Вікторію</w:t>
            </w:r>
            <w:r>
              <w:rPr>
                <w:sz w:val="20"/>
                <w:szCs w:val="20"/>
              </w:rPr>
              <w:t xml:space="preserve"> Шевченко, члена правління Громадської організації «Асоціація керівників закладів освіти Донеччини Інну Страшко. На посаду керівника Маріупольського навчально-реабілітаційного центру «Сонечко» залучено голову Донецької обласної організації Профспілки праці</w:t>
            </w:r>
            <w:r>
              <w:rPr>
                <w:sz w:val="20"/>
                <w:szCs w:val="20"/>
              </w:rPr>
              <w:t>вників освіти і науки України Тетяну Заморську, голову Лівобережної районної м. Маріуполя організації Профспілки и працівників освіти і науки України Людмилу Федосенко, члена правління Громадської організації «Асоціація керівників закладів освіти Донеччини</w:t>
            </w:r>
            <w:r>
              <w:rPr>
                <w:sz w:val="20"/>
                <w:szCs w:val="20"/>
              </w:rPr>
              <w:t xml:space="preserve"> Наталію Малахову). </w:t>
            </w:r>
          </w:p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color w:val="00B0F0"/>
                <w:sz w:val="20"/>
                <w:szCs w:val="20"/>
              </w:rPr>
              <w:t>Управлінням фізичної культури та спорту облдержадміністрації</w:t>
            </w:r>
            <w:r>
              <w:rPr>
                <w:sz w:val="20"/>
                <w:szCs w:val="20"/>
              </w:rPr>
              <w:t xml:space="preserve"> до складу конкурсної комісії з проведення конкурсу на зайняття посади директора комунального некомерційного підприємства «Донецький регіональний центр спортивної медицини» за</w:t>
            </w:r>
            <w:r>
              <w:rPr>
                <w:sz w:val="20"/>
                <w:szCs w:val="20"/>
              </w:rPr>
              <w:t>лучено члена благодійної організації «Благодійний фонд «Діалог громад», голову громадської організації «Донецька обласна організація Всеукраїнської організації Сою з осіб з інвалідністю України».</w:t>
            </w:r>
          </w:p>
          <w:p w:rsidR="00F91D2C" w:rsidRDefault="00F816E6">
            <w:pPr>
              <w:pStyle w:val="TableContents"/>
              <w:ind w:firstLine="511"/>
              <w:jc w:val="both"/>
            </w:pPr>
            <w:r>
              <w:rPr>
                <w:sz w:val="20"/>
                <w:szCs w:val="20"/>
              </w:rPr>
              <w:t>У департаменті житлово-комунального господарства облдержадмі</w:t>
            </w:r>
            <w:r>
              <w:rPr>
                <w:sz w:val="20"/>
                <w:szCs w:val="20"/>
              </w:rPr>
              <w:t>ністрації, Департаменті капітального будівництва облдержадміністрації, Департаменті економіки облдержадміністрації,</w:t>
            </w:r>
            <w:r>
              <w:t xml:space="preserve"> </w:t>
            </w:r>
            <w:r>
              <w:rPr>
                <w:sz w:val="20"/>
                <w:szCs w:val="20"/>
              </w:rPr>
              <w:t>Управлінні сім’ї, молоді та масових заходів національно-патріотичного виховання облдержадміністрації, Управлінні інформаційної діяльності та</w:t>
            </w:r>
            <w:r>
              <w:rPr>
                <w:sz w:val="20"/>
                <w:szCs w:val="20"/>
              </w:rPr>
              <w:t xml:space="preserve"> комунікацій з громадськістю облдержадміністрації, Департаменті розвитку базових галузей промисловості облдержадміністрації, Департаменті екології та природних ресурсів облдержадміністрації, Департаменті з питань цивільного захисту, мобілізаційної та оборо</w:t>
            </w:r>
            <w:r>
              <w:rPr>
                <w:sz w:val="20"/>
                <w:szCs w:val="20"/>
              </w:rPr>
              <w:t>нної роботи облдержадміністрації протягом 9 місяців 2021 року не проводилося конкурсного відбору на зайняття вакантних посад керівників підприємств, установ, організацій, управління якими здійснює облдержадміністрація, тому необхідності у створенні такої к</w:t>
            </w:r>
            <w:r>
              <w:rPr>
                <w:sz w:val="20"/>
                <w:szCs w:val="20"/>
              </w:rPr>
              <w:t xml:space="preserve">омісії не було </w:t>
            </w:r>
            <w:r>
              <w:rPr>
                <w:b/>
                <w:sz w:val="20"/>
                <w:szCs w:val="20"/>
              </w:rPr>
              <w:t>(виконання заходу заплановано на вересень                              2021 року, захід виконано  100 %).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4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Здійснювати аудіо або відео-фіксації засідань комісії (за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доцільністю).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Керівники структурних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 підрозділів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облдержадміністрації, у яких утворено комісії  з проведення конкурсного відбору на зайняття вакантних посад керівників підприємств, установ, організацій, управління якими  здійснює  облдержадміністрація.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left="-54" w:firstLine="54"/>
              <w:jc w:val="both"/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Протягом 9 місяців 2021 року забезпечен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о здійснення аудіо або відео-фіксація засідань комісій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 проведення конкурсного відбору на зайняття вакантних посад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керівників підприємств, установ, організацій, управління якими здійснює облдержадміністрація за доцільністю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4"/>
              <w:jc w:val="both"/>
              <w:textAlignment w:val="auto"/>
            </w:pP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 xml:space="preserve">Розміщувати на офіційному вебсайті облдержадміністрації аудіо чи відеозаписів засідань конкурсних комісій з проведення конкурсного відбору на зайняття вакантних посад керівників підприємств, установ, організацій, управління 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якими здійснює облдержадміністрація згідно вимогам чинного законодавства та/або за рішенням відповідної комісії.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тижня після прийнятого рішення  комісією впродовж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облдержадміністрації, у яких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утворено комісії  з проведення конкурсного відбору на зайняття вакантних посад керівників підприємств, установ, організацій, управління якими  здійснює  облдержадміністрація.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Забезпечено розміщення на офіційному вебсайті облдержадміністрації аудіо чи відео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записів засідань конкурсних комісій з проведення конкурсного відбору на зайняття вакантних посад керівників підприємств, установ, організацій, управління якими здійснює облдержадміністрація згідно вимогам чинного законодавства та/або за рішенням відповідно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 xml:space="preserve">ї комісії за посиланням </w:t>
            </w:r>
            <w:r>
              <w:rPr>
                <w:bCs/>
                <w:sz w:val="20"/>
                <w:szCs w:val="20"/>
                <w:shd w:val="clear" w:color="auto" w:fill="FFFFFF"/>
                <w:lang w:val="en-US" w:eastAsia="en-US" w:bidi="uk-UA"/>
              </w:rPr>
              <w:t>http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://</w:t>
            </w:r>
            <w:r>
              <w:rPr>
                <w:bCs/>
                <w:sz w:val="20"/>
                <w:szCs w:val="20"/>
                <w:shd w:val="clear" w:color="auto" w:fill="FFFFFF"/>
                <w:lang w:val="en-US" w:eastAsia="en-US" w:bidi="uk-UA"/>
              </w:rPr>
              <w:t>doz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  <w:lang w:val="en-US" w:eastAsia="en-US" w:bidi="uk-UA"/>
              </w:rPr>
              <w:t>donoda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  <w:lang w:val="en-US" w:eastAsia="en-US" w:bidi="uk-UA"/>
              </w:rPr>
              <w:t>gov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  <w:lang w:val="en-US" w:eastAsia="en-US" w:bidi="uk-UA"/>
              </w:rPr>
              <w:t>ua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>/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В департаменті економіки облдержадміністрації, департаменті соціального захисту населення облдержадміністрації засідання конкурсних комісій з проведення конкурсного відбору на зайняття вакантних посад керів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ників підприємств, установ та організацій, управління якими здійснює облдержадміністрація, протягом 9 місяців 2021 року не проводилося</w:t>
            </w:r>
            <w:r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3"/>
              </w:numPr>
              <w:spacing w:after="200"/>
              <w:ind w:left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Введення обов’язкової вимоги щодо письмового обґрунтування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створення нових посад або скорочення існуючих.</w:t>
            </w:r>
          </w:p>
          <w:p w:rsidR="00F91D2C" w:rsidRDefault="00F91D2C">
            <w:pPr>
              <w:ind w:left="4"/>
              <w:jc w:val="both"/>
              <w:textAlignment w:val="auto"/>
              <w:rPr>
                <w:bCs/>
                <w:sz w:val="20"/>
                <w:szCs w:val="20"/>
                <w:shd w:val="clear" w:color="auto" w:fill="FFFFFF"/>
                <w:lang w:eastAsia="en-US" w:bidi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При внесенні змін до структури та штатного розпису облдержадміністрації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кадрового забезпечення та з питань нагород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У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розпорядженнях голови облдержадміністрації, керівника обласної військово-цивільної адміністрації та наказах керівника апарату облдержадміністрації наведене обґрунтування створення нових посад або скорочення існуючих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021-2023 років).</w:t>
            </w:r>
          </w:p>
          <w:p w:rsidR="00F91D2C" w:rsidRDefault="00F91D2C">
            <w:pPr>
              <w:pStyle w:val="TableContents"/>
              <w:ind w:left="111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auto"/>
            </w:pPr>
            <w:r>
              <w:rPr>
                <w:rStyle w:val="211pt"/>
                <w:sz w:val="20"/>
                <w:szCs w:val="20"/>
                <w:lang w:eastAsia="en-US"/>
              </w:rPr>
              <w:t xml:space="preserve">Розробка проєкту розпорядження голови облдержадміністрації, керівника обласної військово-цивільної адміністрації щодо </w:t>
            </w:r>
            <w:r>
              <w:rPr>
                <w:rStyle w:val="211pt"/>
                <w:sz w:val="20"/>
                <w:szCs w:val="20"/>
                <w:lang w:eastAsia="en-US"/>
              </w:rPr>
              <w:lastRenderedPageBreak/>
              <w:t>внесення змін до структури та штатного розпису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внесенні змін до структури та штатного </w:t>
            </w:r>
            <w:r>
              <w:rPr>
                <w:sz w:val="20"/>
                <w:szCs w:val="20"/>
              </w:rPr>
              <w:t xml:space="preserve">розпису облдержадміністрації </w:t>
            </w:r>
          </w:p>
          <w:p w:rsidR="00F91D2C" w:rsidRDefault="00F816E6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кадрового забезпечення та з питань нагород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облдержадміністрації).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  <w:textAlignment w:val="auto"/>
            </w:pP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lastRenderedPageBreak/>
              <w:t xml:space="preserve">Розпорядженням голови облдержадміністрації, керівника обласної військово-      цивільної адміністрації 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 xml:space="preserve">від 18.01.2021 № 34/5-21 скорочено посаду помічника патронатної служби голови облдержадміністрації та введено посаду провідного консультанта сектору господарського забезпечення. Розпорядженням голови 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lastRenderedPageBreak/>
              <w:t>облдержадміністрації, керівника обласної військово-цивіл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 xml:space="preserve">ьної адміністрації від 11.06.2021 № 572/5-21 скорочено загальну чисельність структурних підрозділів Донецької облдержадміністрації на 33 штатні одиниці. Розпорядженням голови облдержадміністрації, керівника обласної військово-цивільної адміністрації       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 xml:space="preserve">       від 02.07.2021 № 679/5-21 скорочено загальну чисельність структурних підрозділів Донецької облдержадміністрації на 15 штатних одиниць та утворено юридичну особу публічного права як самостійний структурний підрозділ Донецької облдержадміністрації «Уп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>равління з питань інформатизації та цифровізації Донецької обласної державної адміністрації». Розпорядженням голови облдержадміністрації, керівника обласної військово-цивільної адміністрації              від 28.09.2021 № 982/5-21 скорочено загальну чисельн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>ість Департаменту капітального будівництва Донецької облдержадміністрації на 7 штат-них одиниць. Розпорядженням голови облдержадміністрації, керівника обласної військово-     цивільної адміністрації від 11.10.2021 № 1023/5-21 скорочено загальну чисельність</w:t>
            </w:r>
            <w:r>
              <w:rPr>
                <w:rStyle w:val="211pt"/>
                <w:color w:val="auto"/>
                <w:sz w:val="20"/>
                <w:szCs w:val="20"/>
                <w:lang w:eastAsia="en-US"/>
              </w:rPr>
              <w:t xml:space="preserve"> Департаменту соціального захисту населення Донецької облдержадміністрації        на 7 штатних одиниць та збільшено загальну чисельність Департаменту економіки Донецької облдержадміністрації на 7 штатних одиниць</w:t>
            </w:r>
            <w:r>
              <w:rPr>
                <w:rStyle w:val="211pt"/>
                <w:b/>
                <w:sz w:val="20"/>
                <w:szCs w:val="20"/>
                <w:lang w:eastAsia="en-US"/>
              </w:rPr>
              <w:t xml:space="preserve"> (триваючий захід, виконується протягом </w:t>
            </w:r>
            <w:r>
              <w:rPr>
                <w:rStyle w:val="211pt"/>
                <w:b/>
                <w:sz w:val="20"/>
                <w:szCs w:val="20"/>
                <w:lang w:eastAsia="en-US"/>
              </w:rPr>
              <w:t>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Попередній аналіз проєктів розпоряджень голови облдержадміністрації, керівника обласної військово-цивільної  адміністрацій про зміну структури облдержадміністрації та змін до штатного розпису управлінням запобігання та виявлення </w:t>
            </w:r>
            <w:r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внесенні змін до структури та штатного розпису облдержадміністрації </w:t>
            </w:r>
          </w:p>
          <w:p w:rsidR="00F91D2C" w:rsidRDefault="00F816E6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</w:t>
            </w:r>
          </w:p>
          <w:p w:rsidR="00F91D2C" w:rsidRDefault="00F816E6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Здійснено попередній аналіз проєктів </w:t>
            </w:r>
            <w:r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розпоряджень голови облдержадміністрації, керівника обласної військово-цивільної  адміністрацій про зміну структури облдержадміністрації та змін до штатного розпису управлінням запобігання та виявлення корупції облдержадміністрації </w:t>
            </w:r>
            <w:r>
              <w:rPr>
                <w:rFonts w:eastAsia="Calibri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</w:t>
            </w:r>
            <w:r>
              <w:rPr>
                <w:rFonts w:eastAsia="Calibri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 xml:space="preserve">Забезпечити погодження проєктів розпоряджень голови облдержадміністрації, керівника обласної військово-цивільної адміністрації про нагородження відзнаками облдержадміністрації, листів-подань від трудових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колективів п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>ідприємств, установ, організацій щодо нагородження державними та урядовими нагородами України, опрацювання нагородних документів, що надходять до облдержадміністрації з управлінням запобігання та виявлення 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Протягом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2021-2023 </w:t>
            </w:r>
            <w:r>
              <w:rPr>
                <w:sz w:val="20"/>
                <w:szCs w:val="20"/>
              </w:rPr>
              <w:t>років.</w:t>
            </w:r>
          </w:p>
          <w:p w:rsidR="00F91D2C" w:rsidRDefault="00F91D2C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кадрового забезпечення та з питань нагород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облдержадміністрації);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запобігання та виявлення корупції облдержадміністрації).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 xml:space="preserve">Забезпечено погодження 158 проєктів розпоряджень голови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>облдержадміністрації, керівника обласної військово-цивільної адміністрації про нагородження відзнаками облдержадміністрації, 131 листів-подань від трудових колективів підприємств, установ, організацій щодо нагородження державними та урядовими нагородами Ук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 xml:space="preserve">раїни, опрацювання нагородних документів, що надходять до облдержадміністрації з управлінням запобігання та виявлення корупції облдержадміністрації </w:t>
            </w: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auto"/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Забезпечити постійну участь представника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управління запобігання та виявлення корупції облдержадміністрації та представників громадськості у діяльності комісії.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20"/>
              <w:snapToGrid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кадрового забезпечення та з питань нагород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Забезпечено постійну участь представника управління запобігання та виявлення корупції облдержадміністрації та представників громадськості у діяльності комісії, у звітному періоді проведено 14 засідань комісії (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триваючий захід, виконується протягом 2021-202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3 років).</w:t>
            </w:r>
          </w:p>
          <w:p w:rsidR="00F91D2C" w:rsidRDefault="00F91D2C">
            <w:pPr>
              <w:pStyle w:val="TableContents"/>
              <w:ind w:left="111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Здійснювати аудіо чи відеофіксацію засідань комісії з питань нагород при облдержадміністрації, обласній військово-цивільній адміністрації за спільним рішенням членів комісії.</w:t>
            </w:r>
          </w:p>
          <w:p w:rsidR="00F91D2C" w:rsidRDefault="00F91D2C">
            <w:pPr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У разі прийняття рішення комісією щодо здійснення аудіо чи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відеофіксації засідань комісії протягом</w:t>
            </w:r>
          </w:p>
          <w:p w:rsidR="00F91D2C" w:rsidRDefault="00F816E6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2021-2023 років.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кадрового забезпечення та з питань нагород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Здійснення аудіо чи відеофіксації засідань комісії з питань нагород при облдержадміністрації, обласній</w:t>
            </w:r>
            <w:r>
              <w:rPr>
                <w:sz w:val="20"/>
                <w:szCs w:val="20"/>
              </w:rPr>
              <w:t xml:space="preserve"> військово-цивільній адміністрації не проводилися за відсутністю спільного рішення членів комісії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Розміщувати на офіційному вебсайті облдержадміністрації протоколи засідання комісії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 питань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нагород при  облдержадміністрації, обласній військово-цивільній 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Після кожного засідання комісії протягом 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кадрового забезпечення та з питань нагород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Розміщено на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офіційному вебсайті облдержадміністрації 14 протоколів засідання комісії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 питань нагород при  облдержадміністрації, обласній військово-цивільній адміністрації за посиланням https://dn.gov.ua/administraciya/aparat-oblderzhadministraciyi/upravlinnya-kadrovo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go-zabezpechennya-ta-z-pitan-nagorod?v=611a67f7339da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ind w:left="111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t xml:space="preserve">Направлення органам місцевого самоврядування, доведення до відома підприємств, установ,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 xml:space="preserve">організацій та осіб, які мають відношення до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t>обговорення питань комісією з питань нагород при облдержадміністрації, обласній військово-цивільній адміністрації  прийнятих рішень комісією.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Після кожного засідання комісії впродовж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lastRenderedPageBreak/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ОГДАНСЬКА Тетяна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кадрового забезпечення та з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 xml:space="preserve">питань нагород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Направлено органам місцевого самоврядування, доведено до відома підприємств, установ, організацій та осіб, які мають відношення до обговорення питань комісією з питань нагород при облдержадміністрації, обласній війсь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t xml:space="preserve">ково-цивільній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 xml:space="preserve">адміністрації  прийнятих рішень комісією (доведено до відома рішення комісії 100% стосовно 200 осіб)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uk-UA"/>
              </w:rPr>
              <w:t>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Забезпечити посилений контроль з боку безпосереднього керівника за діяльністю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працівників, які мають намір звільнитися, шляхом забезпечення працівниками неухильного виконання своїх посадових обов’язків та вимог законодавства.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4"/>
              </w:numPr>
              <w:snapToGrid w:val="0"/>
              <w:spacing w:after="200"/>
              <w:ind w:left="-2" w:hanging="722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pStyle w:val="20"/>
              <w:snapToGrid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облдержадміністрації;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структурних підрозділів апарату облдержадміністрації.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Забезпечено посилений контроль з боку безпосереднього керівника за діяльністю працівників, які мають намір звільнитися, шляхом забезпечення працівниками неухильного виконання своїх посадових обов’язків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 та вимог законодавства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ind w:left="111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Забезпечити звірку паперової кореспонденції та документів, що містяться на носіях інформації, а також матеріальних цінностей, відповідальним за які був працівник, що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звільняється. Передача іншому відповідальному працівнику, визначеному керівником структурного підрозділу.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4"/>
              </w:numPr>
              <w:snapToGrid w:val="0"/>
              <w:spacing w:after="200"/>
              <w:ind w:left="-2" w:hanging="722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pStyle w:val="20"/>
              <w:snapToGrid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облдержадміністрації;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підрозділів апарату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Забезпечено звірку паперової кореспонденції та документів, що містяться на носіях інформації, а також матеріальних цінностей, відповідальним за які був працівник, що звільняється. Забезпечено передачу іншому відповідальному працівник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у, визначеному керівником структурного підрозділу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ind w:left="111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 xml:space="preserve">Візування обхідних листів працівників апарату облдержадміністрації та керівників структурних підрозділів облдержадміністрації при звільненні,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>а також проведення інструктажу працівників, які звільняються, в частині доведення вимог антикорупційного законодавства під підпис.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napToGrid w:val="0"/>
              <w:spacing w:after="200"/>
              <w:ind w:left="-2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При кожному звільненні працівників апарату облдержадміністрації та керівників структурних підрозділів облдержадміністрації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протягом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146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 xml:space="preserve">Забезпечено візування обхідних листів працівників апарату облдержадміністрації та керівників структурних підрозділів облдержадміністрації при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uk-UA"/>
              </w:rPr>
              <w:t xml:space="preserve">звільненні, а також проведення інструктажу працівників, які звільняються, в частині доведення вимог антикорупційного законодавства під підпис </w:t>
            </w: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 Організація роботи із запобігання та виявлення коруп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ції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Провести навчальні заходи з питань дотримання вимог антикорупційного законодавства для працівників апарату та структурних підрозділів  облдержадміністрації, посадових осіб та уповноважених осіб з питань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підприємств, установ та організацій, управління якими здійснює облдержадміністрація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/>
              </w:rPr>
              <w:t>.</w:t>
            </w:r>
          </w:p>
          <w:p w:rsidR="00F91D2C" w:rsidRDefault="00F91D2C">
            <w:pPr>
              <w:pStyle w:val="20"/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Щомісяця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(згідно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Плану-графіку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проведення навчальних заходів з питань дотримання вимог антикорупційного       законодавства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 Донецькій облдержадміністрації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на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роки,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що є додатком 3 до Антикорупційної програми).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pStyle w:val="2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Протягом 9 місяців 2021 року проведено навчальні заходи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 питань дотримання вимог антикорупційного законода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вства для працівників апарату та структурних підрозділів  облдержадміністрації, посадових осіб та уповноважених осіб з питань запобігання та виявлення корупції підприємств, установ та організацій, управління якими здійснює облдержадміністрація,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згідно План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у-графіку проведення навчальних заходів з питань дотримання вимог антикорупційного  законодавства в Донецькій облдержадміністрації на 2021-2023 роки, що є додатком 3 до Антикорупційної програми. А саме: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вивчено Методологію оцінювання корупційних ризиків у </w:t>
            </w:r>
            <w:r>
              <w:rPr>
                <w:rFonts w:cs="Times New Roman"/>
                <w:sz w:val="20"/>
                <w:szCs w:val="20"/>
              </w:rPr>
              <w:t>діяльності органів влади, затвердженої рішенням Національного агентства з питань запобігання корупції  від 02 грудня 2016 року за № 126, зареєстрованого в Міністерстві юстиції України 28 грудня 2016 року за № 1718/29848 членами комісії з оцінки корупційних</w:t>
            </w:r>
            <w:r>
              <w:rPr>
                <w:rFonts w:cs="Times New Roman"/>
                <w:sz w:val="20"/>
                <w:szCs w:val="20"/>
              </w:rPr>
              <w:t xml:space="preserve"> ризиків у діяльності облдержадміністрації та її структурних підрозділів;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Фінансовий контроль. Узагальнені відомості про виявлені порушення вимог антикорупційного законодавства у сфері фінансового контролю по Донецькій області у попередні періоди та стан п</w:t>
            </w:r>
            <w:r>
              <w:rPr>
                <w:rFonts w:cs="Times New Roman"/>
                <w:sz w:val="20"/>
                <w:szCs w:val="20"/>
              </w:rPr>
              <w:t>ритягнення винних осіб до відповідальності;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-56" w:firstLine="5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Фінансовий контроль в частині своєчасності подання декларацій осіб, уповноважених на виконання функцій держави або місцевого самоврядування представниками  громадських об’єднань, наукових установ, навчальних закл</w:t>
            </w:r>
            <w:r>
              <w:rPr>
                <w:rFonts w:cs="Times New Roman"/>
                <w:sz w:val="20"/>
                <w:szCs w:val="20"/>
              </w:rPr>
              <w:t>адів, експертів відповідної кваліфікації, іншими особами, які входять до складу конкурсних та дисциплінарних комісій, утворених відповідно до Закону України «Про державну службу»;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-56" w:firstLine="5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Дотримання законодавства щодо нерозголошення інформації про викривача (дотри</w:t>
            </w:r>
            <w:r>
              <w:rPr>
                <w:rFonts w:cs="Times New Roman"/>
                <w:sz w:val="20"/>
                <w:szCs w:val="20"/>
              </w:rPr>
              <w:t>мання конфіденційності) з працівниками, що здійснюють реєстрацію повідомлення;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</w:pPr>
            <w:r>
              <w:rPr>
                <w:rFonts w:cs="Times New Roman"/>
                <w:sz w:val="20"/>
                <w:szCs w:val="20"/>
              </w:rPr>
              <w:t>Корупційні правопорушення та правопорушення, пов’язані з корупцією. Відповідальність за їх вчинення та наслідки для державних службовців;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Механізм запобігання і протидії </w:t>
            </w:r>
            <w:r>
              <w:rPr>
                <w:rFonts w:cs="Times New Roman"/>
                <w:sz w:val="20"/>
                <w:szCs w:val="20"/>
              </w:rPr>
              <w:t xml:space="preserve">корупції (Заборони на одержання пільг, послуг і майна органами державної влади та органами місцевого самоврядування. Спеціальна перевірка. Єдиний державний реєстр осіб, які вчинили корупційні або </w:t>
            </w:r>
            <w:r>
              <w:rPr>
                <w:rFonts w:cs="Times New Roman"/>
                <w:sz w:val="20"/>
                <w:szCs w:val="20"/>
              </w:rPr>
              <w:lastRenderedPageBreak/>
              <w:t>пов’язані з корупцією правопорушення);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</w:pPr>
            <w:r>
              <w:rPr>
                <w:rFonts w:cs="Times New Roman"/>
                <w:sz w:val="20"/>
                <w:szCs w:val="20"/>
              </w:rPr>
              <w:t>Запобігання та врегул</w:t>
            </w:r>
            <w:r>
              <w:rPr>
                <w:rFonts w:cs="Times New Roman"/>
                <w:sz w:val="20"/>
                <w:szCs w:val="20"/>
              </w:rPr>
              <w:t>ювання конфлікту інтересів;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</w:pPr>
            <w:r>
              <w:rPr>
                <w:rFonts w:cs="Times New Roman"/>
                <w:sz w:val="20"/>
                <w:szCs w:val="20"/>
              </w:rPr>
              <w:t>Захист трудових прав викривача. Способи подання повідомлень про корупційні та пов’язані з корупцією правопорушення працівниками апарату та структурних підрозділів облдержадміністрації та порядку їх розгляду.</w:t>
            </w:r>
          </w:p>
          <w:p w:rsidR="00F91D2C" w:rsidRDefault="00F816E6">
            <w:pPr>
              <w:pStyle w:val="Standard"/>
              <w:numPr>
                <w:ilvl w:val="0"/>
                <w:numId w:val="5"/>
              </w:numPr>
              <w:ind w:left="86" w:hanging="86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Дотримання вимог </w:t>
            </w:r>
            <w:r>
              <w:rPr>
                <w:rFonts w:cs="Times New Roman"/>
                <w:sz w:val="20"/>
                <w:szCs w:val="20"/>
              </w:rPr>
              <w:t>антикорупційного законодавства, зокрема дотримання Типового положення про уповноважений підрозділ (уповноважену особу) з питань запобігання та виявлення корупції), затвердженого Національним агентством з питань запобігання корупції.</w:t>
            </w:r>
          </w:p>
          <w:p w:rsidR="00F91D2C" w:rsidRDefault="00F816E6">
            <w:pPr>
              <w:pStyle w:val="Standard"/>
              <w:ind w:left="86"/>
              <w:jc w:val="both"/>
            </w:pPr>
            <w:r>
              <w:rPr>
                <w:rFonts w:cs="Times New Roman"/>
                <w:sz w:val="20"/>
                <w:szCs w:val="20"/>
              </w:rPr>
              <w:t>Всього протягом 9 місяц</w:t>
            </w:r>
            <w:r>
              <w:rPr>
                <w:rFonts w:cs="Times New Roman"/>
                <w:sz w:val="20"/>
                <w:szCs w:val="20"/>
              </w:rPr>
              <w:t xml:space="preserve">ів 2021 року проведено </w:t>
            </w:r>
            <w:r>
              <w:rPr>
                <w:rFonts w:cs="Times New Roman"/>
                <w:b/>
                <w:sz w:val="20"/>
                <w:szCs w:val="20"/>
              </w:rPr>
              <w:t xml:space="preserve">42 </w:t>
            </w:r>
            <w:r>
              <w:rPr>
                <w:rFonts w:cs="Times New Roman"/>
                <w:sz w:val="20"/>
                <w:szCs w:val="20"/>
              </w:rPr>
              <w:t xml:space="preserve">онлайнові семінари (вебінари). Прослухали семінари </w:t>
            </w:r>
            <w:r>
              <w:rPr>
                <w:rFonts w:cs="Times New Roman"/>
                <w:b/>
                <w:sz w:val="20"/>
                <w:szCs w:val="20"/>
              </w:rPr>
              <w:t>3027</w:t>
            </w:r>
            <w:r>
              <w:rPr>
                <w:rFonts w:cs="Times New Roman"/>
                <w:sz w:val="20"/>
                <w:szCs w:val="20"/>
              </w:rPr>
              <w:t xml:space="preserve"> особи </w:t>
            </w:r>
            <w:r>
              <w:rPr>
                <w:rFonts w:cs="Times New Roman"/>
                <w:b/>
                <w:sz w:val="20"/>
                <w:szCs w:val="20"/>
              </w:rPr>
              <w:t>(триваючий захід, виконується щомісяця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/>
              </w:rPr>
              <w:t>З метою здійснення перевірки знань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озробляти переліки питань та проводити тестування на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обізнаність працівників апарату та структурних підрозділів облдержадміністрації, а також  посадових осіб та уповноважених осіб з питань запобігання та виявлення корупції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zh-CN" w:bidi="uk-UA"/>
              </w:rPr>
              <w:t xml:space="preserve">підприємств, установ та організацій, управління якими здійснює облдержадміністрація,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питань дотримання вимог антикорупційного законодавства.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Після кожного проведення навчального семінару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років. 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pStyle w:val="Standard"/>
              <w:jc w:val="center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З метою здійснення перевірки знань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/>
              </w:rPr>
              <w:t>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озроблено переліки питань та проведено тестування на обізнаність працівників апарату та структурних підрозділів облдержадміністрації, а також  посадових осіб та уповноважених осіб з питань запобігання та виявлення корупції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zh-CN" w:bidi="uk-UA"/>
              </w:rPr>
              <w:t>підприємств, установ та організа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zh-CN" w:bidi="uk-UA"/>
              </w:rPr>
              <w:t xml:space="preserve">цій, управління якими здійснює облдержадміністрація,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 питань дотримання вимог антикорупційного законодавства. відзвітовано керівництву про результати тестування (доповідні від 16.03.2021 № 17/2279/0/1-21/0.1, від 27.04.2021                       № 1219/29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-21/0.1, від 27.04.2021 № 1220/29-21/0.4, від 31.05.2021                                         № 17/4754/0/1-21/0.1, від 25.06.2021 № 17/5769/0/1-21/0.2, від 09.08.2021 року             № 17/7286/0/1-21/0.1, від 01.09.2021 № 17/8043/0/1-21/0.1, від 05.10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.2021                              № 17/9153/0/1-21/0.1) 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Організувати роботу з підвищення кваліфікації працівників облдержадміністрації з питань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запобігання та виявлення корупції 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навчальних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закладах, що мають відповідні освітні ліцензії.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років. </w:t>
            </w:r>
          </w:p>
          <w:p w:rsidR="00F91D2C" w:rsidRDefault="00F91D2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 (управління кадрового забезпечення та з питань нагород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Організовано роботу з підвищення кваліфікації працівників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облдержадміністрації з питань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запобігання та виявлення корупції 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навчальних закладах, що мають відповідні освітні ліцензії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триваючий захід, виконується протягом 2021-2023 років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Розробка пам’ятки щодо дотримання вимог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антикорупційного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законодавства, направлення її керівникам апарату та структурних підрозділів облдержадміністрації, 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uk-UA"/>
              </w:rPr>
              <w:t xml:space="preserve">підприємств, установ та організацій, управління якими здійснює облдержадміністрація.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Розміщення пам’ятки на офіційному вебсайті облдержадміністрації.</w:t>
            </w:r>
          </w:p>
          <w:p w:rsidR="00F91D2C" w:rsidRDefault="00F91D2C">
            <w:pPr>
              <w:pStyle w:val="20"/>
              <w:spacing w:after="0" w:line="240" w:lineRule="auto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Щоміся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ця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СТАВИЦЬКИЙ Олег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запобігання та виявлення корупції облдержадміністрації).</w:t>
            </w:r>
          </w:p>
          <w:p w:rsidR="00F91D2C" w:rsidRDefault="00F91D2C">
            <w:pPr>
              <w:pStyle w:val="Standard"/>
              <w:jc w:val="center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Розроблено пам’ятки щодо дотримання вимог антикорупційного законодавства, направлено їх керівникам апарату та структурних підрозділів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облд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ержадміністрації, 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uk-UA"/>
              </w:rPr>
              <w:t xml:space="preserve">підприємств, установ та організацій, управління якими здійснює облдержадміністрація.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Розміщено пам’ятки на офіційному вебсайті облдержадміністрації за посиланням </w:t>
            </w:r>
            <w:hyperlink r:id="rId7" w:history="1">
              <w:r>
                <w:rPr>
                  <w:rStyle w:val="a9"/>
                  <w:rFonts w:eastAsia="Times New Roman" w:cs="Times New Roman"/>
                  <w:kern w:val="0"/>
                  <w:sz w:val="20"/>
                  <w:szCs w:val="20"/>
                  <w:lang w:eastAsia="en-US"/>
                </w:rPr>
                <w:t>https://dn.gov.ua/prozora-vlada/protidiya-korupciyi/pamyatki-shchodo-dotrimannya-antikorupcijnogo-zakonodavstva</w:t>
              </w:r>
            </w:hyperlink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 пам’яток:</w:t>
            </w:r>
          </w:p>
          <w:p w:rsidR="00F91D2C" w:rsidRPr="001C6238" w:rsidRDefault="00F816E6">
            <w:pPr>
              <w:pStyle w:val="a5"/>
              <w:numPr>
                <w:ilvl w:val="0"/>
                <w:numId w:val="6"/>
              </w:numPr>
              <w:ind w:left="0" w:right="94" w:hanging="56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фінансового контролю, а саме: подання декларацій осіб, уповноважених на виконання функцій держави або місцевого самоврядування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входження до складу конкурсної або дисциплінарної комісії,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утвореної відповідно до законів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"Про державну службу"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"Про службу в органах місцевого самоврядування"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Закону України «Про запобігання корупції» та інших законів України;</w:t>
            </w:r>
          </w:p>
          <w:p w:rsidR="00F91D2C" w:rsidRPr="001C6238" w:rsidRDefault="00F816E6">
            <w:pPr>
              <w:pStyle w:val="a5"/>
              <w:numPr>
                <w:ilvl w:val="0"/>
                <w:numId w:val="6"/>
              </w:numPr>
              <w:ind w:left="86" w:right="94" w:firstLine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порядку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подачі декларації суб'єктом декларування у зв'язку з припиненням діяльності, пов'язаної з виконанням функцій держави або місцевого самоврядування;</w:t>
            </w:r>
          </w:p>
          <w:p w:rsidR="00F91D2C" w:rsidRDefault="00F816E6">
            <w:pPr>
              <w:pStyle w:val="a8"/>
              <w:numPr>
                <w:ilvl w:val="0"/>
                <w:numId w:val="6"/>
              </w:numPr>
              <w:ind w:left="86" w:firstLine="0"/>
              <w:jc w:val="both"/>
            </w:pPr>
            <w:r>
              <w:rPr>
                <w:bCs/>
                <w:iCs/>
                <w:sz w:val="20"/>
                <w:szCs w:val="20"/>
              </w:rPr>
              <w:t>Щодо подання декларації особами призначеними шляхом</w:t>
            </w:r>
            <w:r>
              <w:rPr>
                <w:bCs/>
                <w:iCs/>
                <w:sz w:val="28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укладення контракту про проходження державної служби на п</w:t>
            </w:r>
            <w:r>
              <w:rPr>
                <w:bCs/>
                <w:iCs/>
                <w:sz w:val="20"/>
                <w:szCs w:val="20"/>
              </w:rPr>
              <w:t xml:space="preserve">еріод дії 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 xml:space="preserve">-19, спричиненої коронавірусом </w:t>
            </w:r>
            <w:r>
              <w:rPr>
                <w:sz w:val="20"/>
                <w:szCs w:val="20"/>
                <w:lang w:val="en-US"/>
              </w:rPr>
              <w:t>SARS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CoV</w:t>
            </w:r>
            <w:r>
              <w:rPr>
                <w:sz w:val="20"/>
                <w:szCs w:val="20"/>
              </w:rPr>
              <w:t>-2;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типових помилок, які виникають під час заповнення декларації осіб, уповноважених на ви</w:t>
            </w:r>
            <w:r>
              <w:rPr>
                <w:sz w:val="20"/>
                <w:szCs w:val="20"/>
              </w:rPr>
              <w:t>конання функцій держави або місцевого самоврядування та заходів щодо їх усунення;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</w:pPr>
            <w:r>
              <w:rPr>
                <w:bCs/>
                <w:iCs/>
                <w:sz w:val="20"/>
                <w:szCs w:val="20"/>
              </w:rPr>
              <w:t xml:space="preserve">Щодо </w:t>
            </w:r>
            <w:r>
              <w:rPr>
                <w:sz w:val="20"/>
                <w:szCs w:val="20"/>
              </w:rPr>
              <w:t>декларування банківських рахунків в Єдиному державному реєстрі декларацій;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розгляду повідомлень  про корупцію в облдержадміністрації;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етичної поведінки в устан</w:t>
            </w:r>
            <w:r>
              <w:rPr>
                <w:sz w:val="20"/>
                <w:szCs w:val="20"/>
              </w:rPr>
              <w:t>ові;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правового статусу прав та гарантій захисту викривача;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виправлення помилок в поданій декларації;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запобігання та врегулювання конфлікту інтересів;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засоби запобігання та врегулювання конфлікту інтересів;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 перевірити достовірність </w:t>
            </w:r>
            <w:r>
              <w:rPr>
                <w:sz w:val="20"/>
                <w:szCs w:val="20"/>
              </w:rPr>
              <w:t>даних, якщо ви хочете повідомити про корупцію;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 і коли повідомляти НАЗК про суттєві зміни в майновому стані;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8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 декларацію необхідно подати перед призначенням на державну службу;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9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щодо механізму внесення  до Єдиного державного реєстру відомостей про осіб</w:t>
            </w:r>
            <w:r>
              <w:rPr>
                <w:sz w:val="20"/>
                <w:szCs w:val="20"/>
              </w:rPr>
              <w:t xml:space="preserve">, яких притягнуто до кримінальної, адміністративної, дисциплінарної або </w:t>
            </w:r>
            <w:r>
              <w:rPr>
                <w:sz w:val="20"/>
                <w:szCs w:val="20"/>
              </w:rPr>
              <w:lastRenderedPageBreak/>
              <w:t>цивільно-правової відповідальності за вчинення корупційного або пов’язаного з корупцією правопорушення, а також про юридичних осіб, до яких застосовано заходи кримінально-правового хар</w:t>
            </w:r>
            <w:r>
              <w:rPr>
                <w:sz w:val="20"/>
                <w:szCs w:val="20"/>
              </w:rPr>
              <w:t>актеру у зв’язку з вчиненням корупційного правопорушення;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9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рекомендації для керівників державних органів та підприємств, а також уповноважених осіб;</w:t>
            </w:r>
          </w:p>
          <w:p w:rsidR="00F91D2C" w:rsidRDefault="00F816E6">
            <w:pPr>
              <w:pStyle w:val="TableContents"/>
              <w:numPr>
                <w:ilvl w:val="0"/>
                <w:numId w:val="6"/>
              </w:numPr>
              <w:ind w:left="92" w:firstLine="0"/>
              <w:jc w:val="both"/>
            </w:pPr>
            <w:r>
              <w:rPr>
                <w:sz w:val="20"/>
                <w:szCs w:val="20"/>
              </w:rPr>
              <w:t>щодо правового статусу, прав та гарантій захисту викривача та порядку отримання викривачем безоплатної  втор</w:t>
            </w:r>
            <w:r>
              <w:rPr>
                <w:sz w:val="20"/>
                <w:szCs w:val="20"/>
              </w:rPr>
              <w:t xml:space="preserve">инної правової допомоги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Забезпечити ознайомлення працівників структурних підрозділів облдержадміністрації  з пам’ятками щодо дотримання антикорупційного законодавства під підпис.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Щомісяця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center"/>
            </w:pPr>
            <w:r>
              <w:rPr>
                <w:sz w:val="20"/>
                <w:szCs w:val="20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Забезпечено ознайомлення працівників структурних підрозділів облдержадміністрації  з пам’ятками щодо дотримання антикорупційного законодавства під підпис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(триваючий захід,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виконується протягом 2021-2023 років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).</w:t>
            </w:r>
          </w:p>
          <w:p w:rsidR="00F91D2C" w:rsidRDefault="00F91D2C">
            <w:pPr>
              <w:pStyle w:val="a8"/>
              <w:ind w:left="-31"/>
              <w:jc w:val="both"/>
              <w:textAlignment w:val="auto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Провести анонімне анкетування серед працівників апарату та структурних підрозділів облдержадміністрації з метою вивчення проблематики конфлікту у ділових відносинах   державних службовців облдержадміністрації. 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Провести аналіз отриманої інформації.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Серпень </w:t>
            </w:r>
          </w:p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ind w:lef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pStyle w:val="Standard"/>
              <w:jc w:val="center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анонімне анкетування серед працівників апарату та структурних підрозділів облдержадміністрації з </w:t>
            </w:r>
            <w:r>
              <w:rPr>
                <w:sz w:val="20"/>
                <w:szCs w:val="20"/>
              </w:rPr>
              <w:t>метою вивчення проблематики конфлікту у ділових відносинах   державних службовців облдержадміністрації. Проведено аналіз отриманої інформації та відзвітовано керівництву (від 02.11.2021                          № 17/10051/0/1-21/0.1).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Методичних рекомендацій для керівників апарату та структурних підрозділів  облдержадміністрації стосовно правил етичної поведінки.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Жовтень</w:t>
            </w:r>
          </w:p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2023 року.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за</w:t>
            </w:r>
            <w:r>
              <w:rPr>
                <w:sz w:val="20"/>
                <w:szCs w:val="20"/>
              </w:rPr>
              <w:t>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навчального семінару для працівників апарату та структурних підрозділів облдержадміністрації на тему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«Основні етичні принципи державних службовців».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Вересень</w:t>
            </w:r>
          </w:p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вересень</w:t>
            </w:r>
          </w:p>
          <w:p w:rsidR="00F91D2C" w:rsidRDefault="00F816E6">
            <w:pPr>
              <w:pStyle w:val="a8"/>
              <w:widowControl/>
              <w:numPr>
                <w:ilvl w:val="0"/>
                <w:numId w:val="2"/>
              </w:numPr>
              <w:spacing w:after="20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року,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вересень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СТАВИЦЬКИЙ Олег</w:t>
            </w:r>
          </w:p>
          <w:p w:rsidR="00F91D2C" w:rsidRDefault="00F816E6">
            <w:pPr>
              <w:ind w:lef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lastRenderedPageBreak/>
              <w:t>Проведено навчальні семінари для працівників апарату та структурних підрозділів облдержадміністрації на тему «Основні етичні принципи державних службовців» (протоколи № 40 від 03.09.2021</w:t>
            </w:r>
            <w:r>
              <w:rPr>
                <w:sz w:val="20"/>
                <w:szCs w:val="20"/>
              </w:rPr>
              <w:t>, № 41 від 10.09.2021, № 42 від 16.09.2021, № 43              від 24.09.2021) (</w:t>
            </w:r>
            <w:r>
              <w:rPr>
                <w:b/>
                <w:sz w:val="20"/>
                <w:szCs w:val="20"/>
              </w:rPr>
              <w:t xml:space="preserve">у 2021 році захід виконано 100%, у 2022, 2023 роках термін </w:t>
            </w:r>
            <w:r>
              <w:rPr>
                <w:b/>
                <w:sz w:val="20"/>
                <w:szCs w:val="20"/>
              </w:rPr>
              <w:lastRenderedPageBreak/>
              <w:t>виконання не 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Проведення навчального семінару на тему «Фінансовий контроль» для працівників структурних </w:t>
            </w:r>
            <w:r>
              <w:rPr>
                <w:rFonts w:cs="Times New Roman"/>
                <w:sz w:val="20"/>
                <w:szCs w:val="20"/>
                <w:lang w:eastAsia="en-US"/>
              </w:rPr>
              <w:t>підрозділів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облдержадміністрації, на яких, згідно доручення голови облдержадміністрації, керівника обласної військово-цивільної адміністрації від 03 березня  2018 року № 4/9-18 покладено обов’язки щодо виконання Рішення Національного агентства з питань зап</w:t>
            </w:r>
            <w:r>
              <w:rPr>
                <w:rFonts w:cs="Times New Roman"/>
                <w:sz w:val="20"/>
                <w:szCs w:val="20"/>
                <w:lang w:eastAsia="en-US"/>
              </w:rPr>
              <w:t>обігання корупції від 06 вересня 2016 року № 19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</w:t>
            </w:r>
            <w:r>
              <w:rPr>
                <w:rFonts w:cs="Times New Roman"/>
                <w:sz w:val="20"/>
                <w:szCs w:val="20"/>
                <w:lang w:eastAsia="en-US"/>
              </w:rPr>
              <w:t>ії про випадки неподання чи несвоєчасного подання таких декларацій» (далі – відповідальні особи щодо запобігання та виявлення корупції в частині заходів фінансового контролю) стосовно перевірки своєчасності подання декларацій осіб, уповноважених на виконан</w:t>
            </w:r>
            <w:r>
              <w:rPr>
                <w:rFonts w:cs="Times New Roman"/>
                <w:sz w:val="20"/>
                <w:szCs w:val="20"/>
                <w:lang w:eastAsia="en-US"/>
              </w:rPr>
              <w:t>ня функцій держави або місцевого самоврядування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представниками  громадських об’єднань, наукових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установ, навчальних закладів, експертів відповідної кваліфікації, іншими особами, які входять до складу конкурсних та дисциплінарних комісій, утворених відповід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но до Закону України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«Про державну службу».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Січень-березень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  <w:p w:rsidR="00F91D2C" w:rsidRDefault="00F91D2C">
            <w:pPr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ind w:left="-57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sz w:val="20"/>
                <w:szCs w:val="20"/>
              </w:rPr>
              <w:t xml:space="preserve">Проведено навчальний семінар на тему «Фінансовий контроль» для працівників </w:t>
            </w:r>
            <w:r>
              <w:rPr>
                <w:sz w:val="20"/>
                <w:szCs w:val="20"/>
              </w:rPr>
              <w:t>структурних підрозділів облдержадміністрації, на яких, згідно доручення голови облдержадміністрації, керівника обласної військово-цивільної адміністрації            від 03 березня  2018 року № 4/9-18 покладено обов’язки щодо виконання Рішення Національного</w:t>
            </w:r>
            <w:r>
              <w:rPr>
                <w:sz w:val="20"/>
                <w:szCs w:val="20"/>
              </w:rPr>
              <w:t xml:space="preserve"> агентства з питань запобігання корупції від 06 вересня 2016 року       № 19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</w:t>
            </w:r>
            <w:r>
              <w:rPr>
                <w:sz w:val="20"/>
                <w:szCs w:val="20"/>
              </w:rPr>
              <w:t>а з питань запобігання корупції про випадки неподання чи несвоєчасного подання таких декларацій» (далі – відповідальні особи щодо запобігання та виявлення корупції в частині заходів фінансового контролю) стосовно перевірки своєчасності подання декларацій о</w:t>
            </w:r>
            <w:r>
              <w:rPr>
                <w:sz w:val="20"/>
                <w:szCs w:val="20"/>
              </w:rPr>
              <w:t>сіб, уповноважених на виконання функцій держави або місцевого самоврядування представниками  громадських об’єднань, наукових установ, навчальних закладів, експертів відповідної кваліфікації, іншими особами, які входять до складу конкурсних та дисциплінарни</w:t>
            </w:r>
            <w:r>
              <w:rPr>
                <w:sz w:val="20"/>
                <w:szCs w:val="20"/>
              </w:rPr>
              <w:t>х комісій, утворених відповідно до Закону України «Про державну службу» (протоколи від 25.01.2021 № 5, від 27.01.2021 № 6, від 29.01.2021 № 7, від 03.02.2021 № 8, від 05.02.2021 № 9, від 10.02.2021 № 10, від 12.02.2021 № 11, від 17.02.2021 № 12, від 19.02.</w:t>
            </w:r>
            <w:r>
              <w:rPr>
                <w:sz w:val="20"/>
                <w:szCs w:val="20"/>
              </w:rPr>
              <w:t xml:space="preserve">202 № 13, від 24.02.2021 № 14, від 26.02.2021 № 15, від 01.03.2021 № 16, від 03.03.2021 № 17, від 05.03.2021 № 18, від 10.03.2021 № 19, від 12.03.2021 № 20) </w:t>
            </w:r>
            <w:r>
              <w:rPr>
                <w:b/>
                <w:sz w:val="20"/>
                <w:szCs w:val="20"/>
              </w:rPr>
              <w:t>(у 2021 році захід виконано 100%, у 2022, 2023 роках термін виконання заходу не настав</w:t>
            </w:r>
            <w:r>
              <w:rPr>
                <w:sz w:val="20"/>
                <w:szCs w:val="20"/>
              </w:rPr>
              <w:t>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Попередити під підпис представників  громадських об’єднань, наукових установ, навчальних закладів, експертів відповідної кваліфікації, інших осіб, які входять до складу конкурсних та дисциплінарних комісій, утворених відповідно до Закону України «Про держа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вну службу» при призначенні членами відповідних комісій про обов’язок подання декларації за минулий рік протягом десяти календарних днів після входження (включення, залучення, обрання, призначення) до складу відповідної комісії.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3 років.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облдержадміністрації);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відповідальні особи щодо запобігання та виявлення корупції в частині заходів фінансового контролю в  структурних підрозділах облдержадміністрації.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sz w:val="20"/>
                <w:szCs w:val="20"/>
              </w:rPr>
              <w:t xml:space="preserve">Попереджено </w:t>
            </w:r>
            <w:r>
              <w:rPr>
                <w:sz w:val="20"/>
                <w:szCs w:val="20"/>
              </w:rPr>
              <w:t>під підпис представників  громадських об’єднань, наукових установ, навчальних закладів, експертів відповідної кваліфікації, інших осіб, які входять до складу конкурсних та дисциплінарних комісій, утворених відповідно до Закону України «Про державну службу»</w:t>
            </w:r>
            <w:r>
              <w:rPr>
                <w:sz w:val="20"/>
                <w:szCs w:val="20"/>
              </w:rPr>
              <w:t xml:space="preserve"> при призначенні членами відповідних комісій про обов’язок подання декларації за минулий рік протягом десяти календарних днів після входження (включення, залучення, обрання, призначення) до складу відповідної комісії </w:t>
            </w:r>
            <w:r>
              <w:rPr>
                <w:b/>
                <w:sz w:val="20"/>
                <w:szCs w:val="20"/>
              </w:rPr>
              <w:t xml:space="preserve">(триваючий захід, виконується протягом </w:t>
            </w:r>
            <w:r>
              <w:rPr>
                <w:b/>
                <w:sz w:val="20"/>
                <w:szCs w:val="20"/>
              </w:rPr>
              <w:t>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Направляти представників  громадських об’єднань, наукових установ, навчальних закладів, експертів відповідної кваліфікації, перед включенням до конкурсних та дисциплінарних комісій, утворених відповідно до Закону України «Про </w:t>
            </w:r>
            <w:r>
              <w:rPr>
                <w:sz w:val="20"/>
                <w:szCs w:val="20"/>
                <w:lang w:eastAsia="en-US"/>
              </w:rPr>
              <w:t xml:space="preserve">державну службу» до управління запобігання та виявлення корупції облдержадміністрації для </w:t>
            </w:r>
            <w:r>
              <w:rPr>
                <w:sz w:val="20"/>
                <w:szCs w:val="20"/>
                <w:lang w:eastAsia="en-US"/>
              </w:rPr>
              <w:lastRenderedPageBreak/>
              <w:t>ознайомлення в вимогами, заборонами та обмеженнями, встановленими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ОГДАНСЬКА Тетяна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кадрового забезпечення та з питань нагород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облдержадміністрації);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>Направлено представників  громадських об’єднань, наукових установ, навчальних закладів, експертів відповідної кваліфікаці</w:t>
            </w:r>
            <w:r>
              <w:rPr>
                <w:sz w:val="20"/>
                <w:szCs w:val="20"/>
                <w:lang w:eastAsia="en-US"/>
              </w:rPr>
              <w:t>ї, перед включенням до конкурсних та дисциплінарних комісій, утворених відповідно до Закону України «Про державну службу» до управління запобігання та виявлення корупції облдержадміністрації для ознайомлення в вимогами, заборонами та обмеженнями, встановле</w:t>
            </w:r>
            <w:r>
              <w:rPr>
                <w:sz w:val="20"/>
                <w:szCs w:val="20"/>
                <w:lang w:eastAsia="en-US"/>
              </w:rPr>
              <w:t xml:space="preserve">ними Законом України «Про запобігання корупції»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Провести навчальні заходи для посадових осіб та уповноважених осіб з питань запобігання та виявлення корупції підприємств, установ та організацій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управління якими здійснює облдержадміністрація, з питань дотримання вимог антикорупційного законодавства, зокрема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дотримання Типового положення про уповноважений підрозділ (уповноважену особу) з питань запобігання та виявлення корупції, затвердженого нака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зом Національного агентства з питань запобігання корупції.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Серпень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серпень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2022 року,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серпень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sz w:val="20"/>
                <w:szCs w:val="20"/>
              </w:rPr>
              <w:t>Проведено навчальні заходи для посадових осіб та упо</w:t>
            </w:r>
            <w:r>
              <w:rPr>
                <w:sz w:val="20"/>
                <w:szCs w:val="20"/>
              </w:rPr>
              <w:t>вноважених осіб з питань запобігання та виявлення корупції підприємств, установ та організацій управління якими здійснює облдержадміністрація, з питань дотримання вимог антикорупційного законодавства, зокрема дотримання Типового положення про уповноважений</w:t>
            </w:r>
            <w:r>
              <w:rPr>
                <w:sz w:val="20"/>
                <w:szCs w:val="20"/>
              </w:rPr>
              <w:t xml:space="preserve">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(протоколи № 37 від 06.08.2021, № 38 від 13.08.2021, № 39 від 20.08.2021) (</w:t>
            </w:r>
            <w:r>
              <w:rPr>
                <w:b/>
                <w:sz w:val="20"/>
                <w:szCs w:val="20"/>
              </w:rPr>
              <w:t>у 2021 році захід виконано 10</w:t>
            </w:r>
            <w:r>
              <w:rPr>
                <w:b/>
                <w:sz w:val="20"/>
                <w:szCs w:val="20"/>
              </w:rPr>
              <w:t>0%, у 2022, 2023 роках термін виконання не настав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Проводити роз’яснювально-консультативну роботу серед уповноважених осіб з питань запобігання та виявлення корупції підприємств, установ та організацій, управління якими  здійснює 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облдержадміністрація, з метою попередження та недопущення вжиття заходів, не надсилання до правоохоронних органів відповідних матеріалів.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запобігання та виявлення корупції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Забезпечено проведення роз’яснювально-консультативної роботи серед уповноважених осіб з питань запобігання та виявлення корупції підприємств, установ та організацій, управління якими  здійснює  облдержадміністрація, з метою попередже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ння та недопущення вжиття заходів, не надсилання до правоохоронних органів відповідних матеріалів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Забезпечити контроль за виконанням вимог антикорупційного законодавства в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частині утворення та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діяльності уповноважених підрозділів (уповноважених осіб) з питань запобігання та виявлення корупції на підприємствах, в установах та організаціях, управління якими здійснює облдержадміністрація, шляхом проведення моніторингу та аналізу, проведення переві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рок, складення довідок за результатами перевірок з наданням (у разі необхідності) рекомендацій, надання методичної та консультативної допомоги.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запобігання та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 xml:space="preserve">виявлення корупції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Забезпечено контроль за виконанням вимог антикорупційного законодавства в частині утворення та діяльності уповноважених підрозділів (уповноважених осіб) з питань запобігання та виявлення корупції на підприємствах, в установах та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орга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нізаціях, управління якими здійснює облдержадміністрація, шляхом проведення моніторингу та аналізу, проведення перевірок, складення довідок за результатами перевірок з наданням (у разі необхідності) рекомендацій, надання методичної та консультативної допом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оги. </w:t>
            </w:r>
          </w:p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Проведено 16 перевірок організації роботи із запобігання та виявлення корупції: в комунальному підприємстві «Автотранспортне підприємство», Регіональному ландшафтному парку «Краматорський», комунальному некомерційному підприємстві «Медичний центр з п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рофілактики та лікування залежності                          м. Краматорськ», Обласній дитячо-юнацькій спортивній школі для дітей-сиріт та дітей, які залишились без піклування батьків», Краматорському навчально-реабілітаційному центрі «Гайок»,  комунальном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у закладі охорони здоров’я «Обласний перинатальний центр м. Краматорськ», комунальній лікувально-профілактичній установі «Обласне територіальне медичне об’єднання                                   м. Краматорськ», комунальному закладі «Донецький палац моло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ді «Юність», комунальному закладі «Адміністрація Державного історико-архітектурного заповідника у м. Святогірську», Санаторно-оздоровчому центрі соціальної реабілітації «Смарагдове місце», комунальному некомерційному підприємстві «Обласний госпіталь для ве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теранів війни м. Святогірськ», комунальній спеціалізованій аварійно-рятувальної службі, комунальному закладі «Бахмутський медичний фаховий коледж», комунальному закладі «Костянтинівський медичний фаховий коледж», комунальному позашкільному закладі «Обласна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спеціалізована спортивна школа олімпійського резерву з велосипедного спорту», комунальному підприємстві «Обласний дитячий молодіжний санаторно-оздоровчий комплекс «Перлина Донеччини». Складено 16 відповідних довідок з наданням рекомендації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(триваючий захі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д, виконується постійно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/>
              </w:rPr>
              <w:t>Розробити та затвердити Порядок проведення перевірок організації роботи із запобігання та виявлення корупції.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Грудень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sz w:val="20"/>
                <w:szCs w:val="20"/>
              </w:rPr>
              <w:t>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(управління запобігання та виявлення корупції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Розроблено Порядок проведення перевірок організації роботи із запобігання і виявлення корупції у районних державних адміністраціях, підприємствах, установах та організаціях, управління якими здійснює Донецька обласна державна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адміністрація, обласна військово-цивільна адміністрація, затвердженого розпорядженням голови облдержадміністрації, керівника обласної військово-цивільної адміністрації від 08.07.2021 № 704/5-21.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(виконання заходу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Забезпечити дотримання Порядк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у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передачі дарунків, одержаних, як подарунки державі, Автономній Республіці Крим, територіальній громаді, державним або комунальним установам чи організаціям, затвердженого постановою Кабінету Міністрів України від 16 листопада 2011 року № 1195 (із змінами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) під час оцінки вартості дарунка, вирішення питання щодо можливості його використання, місця та строку зберігання, утворення комісій з питань оцінки вартості, вирішення питання щодо можливості використання, місця та строку зберігання дарунка як подарунка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державі в особі облдержадміністрації, одержаного уповноваженою особою її апарату, уповноваженою особою структурного підрозділу облдержадміністрації, шляхом утворення комісії, проведення оцінки вартості дарунка, визначення місця зберігання дарунка, залученн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я суб’єкта оціночної діяльності для оцінки вартості дарунка.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У разі отримання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подарунку протягом місяця упродовж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СВИНАРЕНКО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(керівник апарату облдержадміністрації);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Забезпечено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дотримання Порядку передачі дарунків, одержаних, як подарунки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державі, Автономній Республіці Крим, територіальній громаді, державним або комунальним установам чи організаціям, затвердженого постановою Кабінету Міністрів України від 16 листопада 2011 року №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1195 (із змінами) під час оцінки вартості дарунка, вирішення питання щодо можливості його використання, місця та строку зберігання, утворення комісій з питань оцінки вартості, вирішення питання щодо можливості використання, місця та строку зберігання дару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нка як подарунка державі в особі облдержадміністрації, одержаного уповноваженою особою її апарату, уповноваженою особою структурного підрозділу облдержадміністрації, шляхом утворення комісії, проведення оцінки вартості дарунка, визначення місця зберігання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дарунка, залучення суб’єкта оціночної діяльності для оцінки вартості дарунка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у разі отримання подарунку протягом місяця упродовж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Проведення навчального семінару та роз’яснювальної роботи про дотримання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законодавства щодо нерозголошення інформації про викривача (дотримання конфіденційності)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 працівниками,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що здійснюють реєстрацію повідомлення.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Березень 2021, 2022, 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Проведено навчальний семінар та роз’яснювальну роботу про дотримання законодавства щодо нерозголошення інформації про викривача (дотримання конфіденційності)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 працівниками, що здійснюють реєстрацію повідомлення (протокол від 25.03.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2021 № 20/1) 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(у 2021 році захід виконано 100%, у 2022, 2023 роках термін виконання заходу не настав).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У разі кадрових змін попереджати новопризначених працівників, що здійснюють реєстрацію повідомлення, під підпис про відповідальність за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розголошення інформації про викривача, що міститься в повідомленні.</w:t>
            </w:r>
          </w:p>
          <w:p w:rsidR="00F91D2C" w:rsidRDefault="00F91D2C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shd w:val="clear" w:color="auto" w:fill="FFFFFF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РОССОХА Неллі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діловодства та контролю облдержадміністрації);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ГОНЧАРОВА Олена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з питань звернень громадян та доступу до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публічної інформації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Протягом 9 місяців 2021 року кадрових змін в управління не було, а отже не виникала потреба попереджати новопризначених працівників, що здійснюють реєстрацію повідомлення, під підпис про відповідальність за розго</w:t>
            </w:r>
            <w:r>
              <w:rPr>
                <w:sz w:val="20"/>
                <w:szCs w:val="20"/>
              </w:rPr>
              <w:t xml:space="preserve">лошення інформації про викривача, що міститься в повідомленні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Розробка Порядку організації в Донецькій обласній державній адміністрації роботи з повідомленнями викривачів про можливі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факти корупційних або пов’язаних з корупцією правопорушень, інших порушень Закону України «Про запобігання корупції».</w:t>
            </w:r>
          </w:p>
          <w:p w:rsidR="00F91D2C" w:rsidRDefault="00F91D2C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Листопад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Розроблено Порядок організації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в Донецькій обласній державній адміністрації роботи з повідомленнями викривачів про можливі факти корупційних або пов’язаних з корупцією правопорушень, інших порушень Закону України «Про запобігання корупції» та затверджено р</w:t>
            </w:r>
            <w:r>
              <w:rPr>
                <w:rFonts w:cs="Times New Roman"/>
                <w:sz w:val="20"/>
                <w:szCs w:val="20"/>
              </w:rPr>
              <w:t>озпорядженням голови облдержад</w:t>
            </w:r>
            <w:r>
              <w:rPr>
                <w:rFonts w:cs="Times New Roman"/>
                <w:sz w:val="20"/>
                <w:szCs w:val="20"/>
              </w:rPr>
              <w:t>міністрації, керівника обласної військово-цивільної адміністрації                   від 10 березня 2021 року № 167/5-21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 зареєстровано в Східному міжрегіональному управління Міністерства юстиції (м. Харків)  02 квітня 2021 року за № 13/193 </w:t>
            </w:r>
            <w:r>
              <w:rPr>
                <w:rFonts w:cs="Times New Roman"/>
                <w:b/>
                <w:sz w:val="20"/>
                <w:szCs w:val="20"/>
              </w:rPr>
              <w:t>(виконання зах</w:t>
            </w:r>
            <w:r>
              <w:rPr>
                <w:rFonts w:cs="Times New Roman"/>
                <w:b/>
                <w:sz w:val="20"/>
                <w:szCs w:val="20"/>
              </w:rPr>
              <w:t>оду 100%).</w:t>
            </w:r>
          </w:p>
          <w:p w:rsidR="00F91D2C" w:rsidRDefault="00F816E6">
            <w:pPr>
              <w:shd w:val="clear" w:color="auto" w:fill="FFFFFF"/>
              <w:snapToGrid w:val="0"/>
              <w:ind w:left="4" w:firstLine="507"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</w:rPr>
              <w:t xml:space="preserve">Враховуючи зміни, внесені до Закону України «Про запобігання корупції» Законом    України «Про внесення змін до Закону України «Про запобігання корупції» щодо                           упорядкування окремих питань захисту викривачів» від 01 </w:t>
            </w:r>
            <w:r>
              <w:rPr>
                <w:rFonts w:cs="Times New Roman"/>
                <w:sz w:val="20"/>
                <w:szCs w:val="20"/>
              </w:rPr>
              <w:t xml:space="preserve">червня 2021 року № 1502-IX         розпорядженням голови облдержадміністрації, керівника обласної військово-цивільної              адміністрації від 26 серпня 2021 року № 880/5-21 «Про визнання таким, що втратило                    чинність, розпорядження </w:t>
            </w:r>
            <w:r>
              <w:rPr>
                <w:rFonts w:cs="Times New Roman"/>
                <w:sz w:val="20"/>
                <w:szCs w:val="20"/>
              </w:rPr>
              <w:t>голови обласної державної адміністрації, керівника обласної військово-цивільної адміністрації від 10 березня 2021 року № 167/5-21», скасовано розпорядження голови облдержадміністрації, керівника обласної військово-цивільної  адміністрації від 10 березня 20</w:t>
            </w:r>
            <w:r>
              <w:rPr>
                <w:rFonts w:cs="Times New Roman"/>
                <w:sz w:val="20"/>
                <w:szCs w:val="20"/>
              </w:rPr>
              <w:t xml:space="preserve">21 року № 167/5-21 «Про затвердження Порядку організації в Донецькій обласній державній адміністрації роботи з повідомленнями викривачів про можливі факти корупційних або пов’язаних з корупцією правопорушень, інших порушень Закону України «Про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запобігання </w:t>
            </w:r>
            <w:r>
              <w:rPr>
                <w:rFonts w:cs="Times New Roman"/>
                <w:sz w:val="20"/>
                <w:szCs w:val="20"/>
              </w:rPr>
              <w:t>корупції».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Розроблення пам’ятки щодо розгляду повідомлень про корупцію в облдержадміністрації згідно із зразком, наведеним у додатку 5 до роз’яснень Національного агентства з питань запобігання корупції від 24 лютого 2021 року № 3 «Щодо механізмів </w:t>
            </w:r>
            <w:r>
              <w:rPr>
                <w:sz w:val="20"/>
                <w:szCs w:val="20"/>
                <w:lang w:eastAsia="en-US"/>
              </w:rPr>
              <w:t>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корупції», направлення її структурним підрозділам облдержадміністрації та публікація на оф</w:t>
            </w:r>
            <w:r>
              <w:rPr>
                <w:sz w:val="20"/>
                <w:szCs w:val="20"/>
                <w:lang w:eastAsia="en-US"/>
              </w:rPr>
              <w:t>іційному вебсайті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Липень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sz w:val="20"/>
                <w:szCs w:val="20"/>
              </w:rPr>
              <w:t>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>Розроблено пам’ятки щодо розгляду повідомлень про корупцію в облдержадміністрації згідно із зразком, наведеним у</w:t>
            </w:r>
            <w:r>
              <w:rPr>
                <w:rFonts w:cs="Times New Roman"/>
                <w:sz w:val="20"/>
                <w:szCs w:val="20"/>
              </w:rPr>
              <w:t xml:space="preserve"> додатку 5 до роз’яснень Національного агентства з питань запобігання корупції від 24 лютого 2021 року         № 3 «Щодо механізмів заохочення та формування культури повідомлення про можливі факти корупційних або пов’язаних з корупцією правопорушень, інших</w:t>
            </w:r>
            <w:r>
              <w:rPr>
                <w:rFonts w:cs="Times New Roman"/>
                <w:sz w:val="20"/>
                <w:szCs w:val="20"/>
              </w:rPr>
              <w:t xml:space="preserve"> порушень Закону України «Про запобігання корупції», направлено її структурним підрозділам облдержадміністрації 26 липня 2021 року № 237/0/245-21 та опубліковано на офіційному вебсайті облдержадміністрації за посиланням: </w:t>
            </w:r>
            <w:hyperlink r:id="rId10" w:history="1">
              <w:r>
                <w:rPr>
                  <w:rStyle w:val="a9"/>
                  <w:rFonts w:cs="Times New Roman"/>
                  <w:sz w:val="20"/>
                  <w:szCs w:val="20"/>
                </w:rPr>
                <w:t>https://dn.gov.ua/prozora-vlada/protidiya-korupciyi/pamyatki-shchodo-dotrimannya-antikorupcijnogo-zakonodavstva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(захід виконано 100%).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У разі незаконного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звільнення викривача клопотати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до Первинних профспілкових організацій облдержадміністрації, в інших випадках порушення трудових прав викривача, передбачених статтею 59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Закону України «Про запобігання корупції» інформування керівництва або Національного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агентства з питань запобігання корупції.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>Протягом 9 місяців 2021 року відсутні факти незаконного звільнення викривача та випадки пор</w:t>
            </w:r>
            <w:r>
              <w:rPr>
                <w:rFonts w:cs="Times New Roman"/>
                <w:sz w:val="20"/>
                <w:szCs w:val="20"/>
              </w:rPr>
              <w:t>ушення їхніх трудових прав, передбачених статтею 59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cs="Times New Roman"/>
                <w:sz w:val="20"/>
                <w:szCs w:val="20"/>
              </w:rPr>
              <w:t>Закону України «Про запобігання корупції». Тому не було потреби клопотати до Первинних профспілкових організацій облдержадміністрації, інформуванні керівництва або  Національного агентства з питань запоб</w:t>
            </w:r>
            <w:r>
              <w:rPr>
                <w:rFonts w:cs="Times New Roman"/>
                <w:sz w:val="20"/>
                <w:szCs w:val="20"/>
              </w:rPr>
              <w:t>ігання корупції (</w:t>
            </w:r>
            <w:r>
              <w:rPr>
                <w:rFonts w:cs="Times New Roman"/>
                <w:b/>
                <w:sz w:val="20"/>
                <w:szCs w:val="20"/>
              </w:rPr>
              <w:t>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Проведення навчального семінару з працівниками апарату,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структурних підрозділів облдержадміністрації, посадових осіб та уповноважених осіб з питань запобігання та виявлення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корупції підприємств, установ та організацій, управління якими здійснює облдержадміністрація, на тему «Захист трудових прав викривача».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2. Липень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липень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2022 року,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липень </w:t>
            </w:r>
          </w:p>
          <w:p w:rsidR="00F91D2C" w:rsidRDefault="00F816E6">
            <w:pPr>
              <w:widowControl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року.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(управління запобігання та виявлення корупції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Проведено навчальний семінар з працівниками апарату, структурних підрозділів облдержадміністрації, посадових осіб та уповноважених осіб з питань запобігання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та виявлення корупції підприємств, установ та організацій, управління якими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здійснює облдержадміністрація, на тему «Захист трудових прав викривача» (протоколи від 08.07.2021 № 33, від 15.07.2021 № 34, від 22.07.2021 № 35,                     від 30.07.2021 № 36)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(у 2021 році захід виконано 100%, у 2022, 2023 роках термін виконанн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я заходу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Розроблення пам’яток щодо правового статусу, прав та гарантій захисту викривача та порядку отримання викривачем безоплатної вторинної правової допомоги згідно із зразками, наведеними у додатках 3, 4 до роз’яснень Національного </w:t>
            </w:r>
            <w:r>
              <w:rPr>
                <w:sz w:val="20"/>
                <w:szCs w:val="20"/>
                <w:lang w:eastAsia="en-US"/>
              </w:rPr>
              <w:t>агентства з питань запобігання корупції                   від 24 лютого 2021 року № 3 «Щодо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</w:t>
            </w:r>
            <w:r>
              <w:rPr>
                <w:sz w:val="20"/>
                <w:szCs w:val="20"/>
                <w:lang w:eastAsia="en-US"/>
              </w:rPr>
              <w:t xml:space="preserve"> запобігання корупції», направлення їх структурним підрозділам облдержадміністрації та публікація на офіційному вебсайті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Червень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>Розроблено пам’ятки щодо правового статусу, прав та гарантій захисту викривача та порядку отримання викривачем безоплатної вторинної правової допомоги згідно із зразками, наведеними у додатках 3, 4 до роз’яснень Національного агентства з питань запобігання</w:t>
            </w:r>
            <w:r>
              <w:rPr>
                <w:sz w:val="20"/>
                <w:szCs w:val="20"/>
                <w:lang w:eastAsia="en-US"/>
              </w:rPr>
              <w:t xml:space="preserve"> корупції від 24 лютого 2021 року № 3 «Щодо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корупції», направлено їх структурни</w:t>
            </w:r>
            <w:r>
              <w:rPr>
                <w:sz w:val="20"/>
                <w:szCs w:val="20"/>
                <w:lang w:eastAsia="en-US"/>
              </w:rPr>
              <w:t xml:space="preserve">м підрозділам облдержадміністрації (лист віл 01.06.2021 № 176/0/245-21) та опубліковано на офіційному вебсайті облдержадміністрації за посиланням </w:t>
            </w:r>
            <w:hyperlink r:id="rId11" w:history="1">
              <w:r>
                <w:rPr>
                  <w:rStyle w:val="a9"/>
                  <w:color w:val="auto"/>
                  <w:sz w:val="20"/>
                  <w:szCs w:val="20"/>
                  <w:lang w:eastAsia="en-US"/>
                </w:rPr>
                <w:t>https://dn.gov.ua/prozora-vlada/protidiya-korupciyi/pamyatki-shchodo-dotrimannya-antikorupcijnogo-zakonodavstva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(захід виконано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Надання працівникам облдержадміністрації методичної допомоги та консультацій щодо повідомлення</w:t>
            </w:r>
            <w:r>
              <w:rPr>
                <w:sz w:val="20"/>
                <w:szCs w:val="20"/>
                <w:lang w:eastAsia="en-US"/>
              </w:rPr>
              <w:t xml:space="preserve"> про можливі факти </w:t>
            </w:r>
            <w:r>
              <w:rPr>
                <w:sz w:val="20"/>
                <w:szCs w:val="20"/>
                <w:lang w:eastAsia="en-US"/>
              </w:rPr>
              <w:lastRenderedPageBreak/>
              <w:t>корупційних або пов’язаних з корупцією правопорушень, інших порушень Закону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hd w:val="clear" w:color="auto" w:fill="FFFFFF"/>
              <w:ind w:left="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(управління запобігання та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lastRenderedPageBreak/>
              <w:t>Забезпечено надання працівникам облдержадміністрації методичної допомоги та консультацій щодо повідомлення про можливі факти корупційних або пов’язаних з корупцією правопорушень, інших порушень Закону України «Про запобігання корупції». Всього протягом 9 м</w:t>
            </w:r>
            <w:r>
              <w:rPr>
                <w:sz w:val="20"/>
                <w:szCs w:val="20"/>
                <w:lang w:eastAsia="en-US"/>
              </w:rPr>
              <w:t xml:space="preserve">ісяців 2021 року надано </w:t>
            </w:r>
            <w:r>
              <w:rPr>
                <w:b/>
                <w:sz w:val="20"/>
                <w:szCs w:val="20"/>
                <w:lang w:eastAsia="en-US"/>
              </w:rPr>
              <w:t>282</w:t>
            </w:r>
            <w:r>
              <w:rPr>
                <w:sz w:val="20"/>
                <w:szCs w:val="20"/>
                <w:lang w:eastAsia="en-US"/>
              </w:rPr>
              <w:t xml:space="preserve"> таких консультацій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(журнал ведення обліку надання консультативної допомоги з питань додержання законодавства щодо запобігання корупції)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Забезпечення доступу громадян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до інформації щодо можливостей повідомити про виявлені факти корупційних правопорушень або правопорушень, пов’язаних з корупцією,  інших порушень Закону України «Про запобігання корупції» та гарантій захисту викривачів шляхом публікації інформації на офіц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ійному вебсайті облдержадміністрації, направлення відповідних пам’яток структурним підрозділам облдержадміністрації, підприємствам, установам та організаціям, повноваження з управління якими здійснює облдержадміністрація, проведення навчальних семінарів,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озміщення інформації на інформаційних стендах, що знаходяться у приміщеннях апарату та структурних підрозділів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облдержадміністрації);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діяльності та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комунікацій з громадськістю облдержадміністрації). 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Забезпечено доступ громадян до інформації щодо можливостей повідомити про виявлені факти корупційних правопорушень або правопорушень, пов’язаних з </w:t>
            </w:r>
            <w:r>
              <w:rPr>
                <w:rFonts w:cs="Times New Roman"/>
                <w:sz w:val="20"/>
                <w:szCs w:val="20"/>
              </w:rPr>
              <w:t>корупцією,  інших порушень Закону України «Про запобігання корупції» та гарантій захисту викривачів шляхом публікації інформації на офіційному вебсайті облдержадміністрації, направлення відповідних пам’яток структурним підрозділам облдержадміністрації, під</w:t>
            </w:r>
            <w:r>
              <w:rPr>
                <w:rFonts w:cs="Times New Roman"/>
                <w:sz w:val="20"/>
                <w:szCs w:val="20"/>
              </w:rPr>
              <w:t>приємствам, установам та організаціям, повноваження з управління якими здійснює облдержадміністрація, проведення навчальних семінарів, розміщення інформації на інформаційних стендах, що знаходяться у приміщеннях апарату та структурних підрозділів облдержад</w:t>
            </w:r>
            <w:r>
              <w:rPr>
                <w:rFonts w:cs="Times New Roman"/>
                <w:sz w:val="20"/>
                <w:szCs w:val="20"/>
              </w:rPr>
              <w:t xml:space="preserve">міністрації </w:t>
            </w:r>
            <w:r>
              <w:rPr>
                <w:rFonts w:cs="Times New Roman"/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Забезпечення актуалізації інформації для викривачів на інформаційних стендах, які розміщуються у приміщеннях апарату облдержадміністрації, її структурних підрозділів та на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офіційному вебсайті облдержадміністрації.</w:t>
            </w:r>
          </w:p>
          <w:p w:rsidR="00F91D2C" w:rsidRDefault="00F91D2C">
            <w:pPr>
              <w:shd w:val="clear" w:color="auto" w:fill="FFFFFF"/>
              <w:snapToGrid w:val="0"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облдержадміністрації);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керівники структурних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Забезпечено актуалізацію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інформації для викривачів на інформаційних стендах, які розміщуються у приміщеннях апарату облдержадміністрації, її структурних підрозділів та на офіційному вебсайті облдержадміністрації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постійно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Проведення навчальних семінарів для працівників апарату, структурних підрозділів облдержадміністрації, посадових осіб та уповноважених осіб з питань запобігання та виявлення корупції підприємств, установ та організацій, управління якими здійснює облдер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жадміністрація, на тему «Способи подання повідомлень про корупційні та пов’язані з корупцією правопорушення працівниками апарату та структурних підрозділів облдержадміністрації та порядок їх розгляду».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4.Липень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липень</w:t>
            </w:r>
          </w:p>
          <w:p w:rsidR="00F91D2C" w:rsidRDefault="00F816E6">
            <w:pPr>
              <w:widowControl/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року,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липень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Проведено навчальні семінари для працівників апарату, структурних підрозділів облдержадміністрації, посадових осіб та уповноважених осіб з питань запобігання та виявлення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корупції підприємств, установ та організацій, управління якими здійснює облдержадміністрація, на тему «Способи подання повідомлень про корупційні та пов’язані з корупцією правопорушення працівниками апарату та структурних підрозділів облдержадміністрації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та порядок їх розгляду» (протоколи від 08.07.2021 № 33, від 15.07.2021 № 34, від 22.07.2021 № 35, від 30.07.2021 № 36)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(у 2021 році захід виконано 100%, термін виконання у 2022, 2023 роках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Розробка форми електронного повідомлення про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можливі факти корупційного або пов’язаного з корупцією правопорушення, інших порушень Закону України «Про запобігання корупції» та розміщення її на офіційному вебсайті облдержадміністрації в рубриці «Повідом про корупцію».</w:t>
            </w:r>
          </w:p>
          <w:p w:rsidR="00F91D2C" w:rsidRDefault="00F91D2C">
            <w:pPr>
              <w:shd w:val="clear" w:color="auto" w:fill="FFFFFF"/>
              <w:snapToGrid w:val="0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Грудень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5.ТЮРІНА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Тетяна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діяльності та комунікацій з громадськістю облдержадміністрації);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Розроблено форму електронного повідомлення про можливі факти корупційног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о або пов’язаного з корупцією правопорушення, інших порушень Закону України «Про запобігання корупції» та розміщено її на офіційному вебсайті облдержадміністрації в рубриці «Повідом про корупцію» за посиланням https://dn.gov.ua/prozora-vlada/protidiya-koru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pciyi/povidomlennya-pro-korupciyu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(захід виконано 100%).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Розробити розпорядження голови облдержадміністрації, керівника обласної військово-цивільної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адміністрації «Про затвердження Положення щодо впровадження механізмів заохочення викривачів та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Травень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запобігання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виявлення корупції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Розроблено та затверджено розпорядження голови облдержадміністрації, керівника обласної військово-цивільної адміністрації від 31 травня 2021 року № 526/5-21 «Про затвердження Положення щодо впровадження механізмів заохочення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викрива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(захід виконано 100%).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/>
              </w:rPr>
              <w:t>Розроблення та затвердження кодексу чи стандартів етичної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поведінки працівників апарату облдержадміністрації та її структурних підрозділів, зокрема із включенням положень щодо формування у працівників апарату облдержадміністрації та її структурних підрозділів поваги до викривачів як відповідальних громадян.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Груд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ень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облдержадміністрації);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ОГДАНСЬКА Тетяна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кадрового забезпечення та з питань нагород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В рамках кампанії </w:t>
            </w:r>
            <w:r>
              <w:rPr>
                <w:rFonts w:cs="Times New Roman"/>
                <w:sz w:val="20"/>
                <w:szCs w:val="20"/>
                <w:lang w:eastAsia="en-US"/>
              </w:rPr>
              <w:t>щорічного декларування провести семінари-навчання з працівниками апарату та структурних підрозділів облдержадміністрації, посадовими особами та уповноваженими особами з питань запобігання та виявлення корупції підприємств, установ та організацій, управлінн</w:t>
            </w:r>
            <w:r>
              <w:rPr>
                <w:rFonts w:cs="Times New Roman"/>
                <w:sz w:val="20"/>
                <w:szCs w:val="20"/>
                <w:lang w:eastAsia="en-US"/>
              </w:rPr>
              <w:t>я якими здійснює облдержадміністрація, на тему «Фінансовий контроль».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Січень- березень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В рамках кампанії щорічного декларування проведено 21 </w:t>
            </w:r>
            <w:r>
              <w:rPr>
                <w:rFonts w:cs="Times New Roman"/>
                <w:sz w:val="20"/>
                <w:szCs w:val="20"/>
                <w:lang w:eastAsia="en-US"/>
              </w:rPr>
              <w:t>семінар-навчання з працівниками апарату та структурних підрозділів облдержадміністрації, посадовими особами та уповноваженими особами з питань запобігання та виявлення корупції підприємств, установ та організацій, управління якими здійснює облдержадміністр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ація, на тему «Фінансовий контроль»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(у 2021 році захід виконано 100%, у 2022, 2023 роках термін виконання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Проведення в період кампанії щорічного декларування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 xml:space="preserve">роз’яснювальної роботи серед працівників апарату, структурних підрозділів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облдержадміністрації,  посадових осіб, уповноважених осіб з питань запобігання та виявлення корупції підприємств, установ та організацій управління якими здійснює облдержадміністрація, що належать до сфери управління облдержадміністрації, під час якої дово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дити до відома вимоги антикорупційного законодавства, а також узагальнені відомості про виявлені порушення вимог антикорупційного законодавства у сфері фінансового контролю по Донецькій області у попередні періоди, та стан притягнення винних осіб до відпов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ідальності.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Січень- березень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років.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 xml:space="preserve">Проведено в період кампанії щорічного декларування роз’яснювальну роботу серед працівників апарату, структурних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підрозділів облдержадміністрації,  посадових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осіб, уповноважених осіб з питань запобігання та виявлення корупції підприємств, установ та організацій управління якими здійснює облдержадміністрація, що належать до сфери управління облдержадміністрації, під 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ас якої доведено до відома вимоги антикорупційного законодавства, а також узагальнені відомості про виявлені порушення вимог антикорупційного законодавства у сфері фінансового контролю по Донецькій області у попередні періоди, та стан притягнення винних 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іб до відповідальності (протоколи 1-20 протягом січня-березня 2021 року)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(у 2021 році захід виконано 100%, у 2022, 2023 роках термін виконання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Ознайомлювати працівників облдержадміністрації, які призначаються, звільняються з переліком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встановлених Законом України «Про запобігання корупції» вимог, заборон та обмежень під підпис.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zh-CN"/>
              </w:rPr>
              <w:t xml:space="preserve">2021-2023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Ознайомлено 52 працівники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облдержадміністрації, які призначаються, звільняються з переліком встановлених Законом України «Про запобігання корупції» вимог, заборон та обмежень під підпис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Направляти працівників, що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призначаються/звільняються, до управління запобігання та виявлення корупції облдержадміністрації для ознайомлення з переліком встановлених Законом України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«Про запобігання корупції» вимог, заборон та обмежень.</w:t>
            </w:r>
          </w:p>
          <w:p w:rsidR="00F91D2C" w:rsidRDefault="00F91D2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ОГДАНСЬКА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Тетяна</w:t>
            </w:r>
          </w:p>
          <w:p w:rsidR="00F91D2C" w:rsidRDefault="00F816E6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кадрового забезпечення та з питань нагород апарату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облдержадміністрації);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структурних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lastRenderedPageBreak/>
              <w:t>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Направлено працівників, що призначаються/звільняються, до управління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облдержадміністрації для ознайомлення з переліком встановлених Законом України «Про запобігання корупції» вимог, заборон та обмежень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Надавати інформацію управлінню запобігання та виявлення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корупції облдержадміністрації про отримання суб’єктами декларування, які є службовими особами, які займають відповідальне та особливо відповідальне становище, заробітної плати у розмірі, що перевищує 50 прожиткових мінімумів, встановлених для працездатних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осіб на 01 січня відповідного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9"/>
              </w:numPr>
              <w:spacing w:after="200"/>
              <w:ind w:left="6" w:hanging="714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У разі отримання працівниками такого доходу.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ЗЕЛЕНСЬКА Світлана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>(управління фінансового забезпечення облдержадміністрації); керівники структурних підрозділів облдержадміністрації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Надано керівниками структурних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підрозділів облдержадміністрації інформацію управлінню запобігання та виявлення корупції облдержадміністрації про отримання суб’єктами декларування, які є службовими особами, які займають відповідальне та особливо відповідальне становище, заробітної плати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у розмірі, що перевищує 50 прожиткових мінімумів, встановлених для працездатних осіб               на 01 січня відповідного року.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Протягом першого півріччя 2021 року в апараті облдержадміністрації не було випадків нарахування заробітної плати у розмірі, що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перевищує 50 прожиткових мінімумів, встановлених для працездатних осіб на 01 січня відповідного року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у разі отримання працівниками такого доходу).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Доводити до відома працівників, які є службовими особами, які займають </w:t>
            </w:r>
            <w:r>
              <w:rPr>
                <w:sz w:val="20"/>
                <w:szCs w:val="20"/>
              </w:rPr>
              <w:t>відповідальне та особливо відповідальне становище, інформацію про дотримання вимог статті 52 Закону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9"/>
              </w:numPr>
              <w:spacing w:after="200"/>
              <w:ind w:left="6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Керівники 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zh-CN" w:bidi="uk-UA"/>
              </w:rPr>
              <w:t xml:space="preserve"> структурних підрозділів облдержадміністрації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Доведено до відома </w:t>
            </w:r>
            <w:r>
              <w:rPr>
                <w:sz w:val="20"/>
                <w:szCs w:val="20"/>
              </w:rPr>
              <w:t xml:space="preserve">працівників, які є службовими особами, які займають відповідальне та особливо відповідальне становище, інформацію про дотримання вимог статті 52 Закону України «Про запобігання корупції»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зовнішнього контролю за здійсненням роботи з розробки антикорупційної програми облдержадміністрації (у тому числі оцінки корупційних ризиків) – шляхом забезпечення постійної участі у складі комісії з оцінки корупційних ризиків у діяльності обл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держадміністрації та її структурних підрозділів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представників громадськості, які володіють  знаннями про внутрішнє і зовнішнє середовище органу державної влади, мають документально підтверджений досвід  роботи у відповідній сфері.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023 років.</w:t>
            </w:r>
          </w:p>
          <w:p w:rsidR="00F91D2C" w:rsidRDefault="00F91D2C">
            <w:pPr>
              <w:widowControl/>
              <w:spacing w:after="200"/>
              <w:ind w:left="6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Встановлено зовнішній контроль за здійсненням роботи з розробки антикорупційної програми облдержадміністрації (у тому числі оцінки корупційних ризиків)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шляхом забезпечення постійної участі у складі комісії з оцінки корупційних ризиків у діяльності облдержадміністрації та її структурних підрозділів представників громадськості, які володіють  знаннями про внутрішнє і зовнішнє середовище органу державної вла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ди, мають документально підтверджений досвід  роботи у відповідній сфері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(триваючий захід, виконується протягом 2021-2023 років, виконання 100%).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навчання Методології оцінювання корупційних ризиків у діяльності органів влади, затвердженої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рішенням Національного агентства з питань запобігання корупції від 02 грудня 2016 року № 126, зареєстрованої в Міністерстві юстиції України 28 грудня     2016 року за № 1718/29848 членів комісії з оцінки корупційних ризиків у діяльності облдержадміністрац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ії та її структурних підрозділів.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Січень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січень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2022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січень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>Проведено навчання Методології оцінювання корупційних ризиків у діяльності органі</w:t>
            </w:r>
            <w:r>
              <w:rPr>
                <w:rFonts w:cs="Times New Roman"/>
                <w:sz w:val="20"/>
                <w:szCs w:val="20"/>
              </w:rPr>
              <w:t>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грудня     2016 року за № 1718/29848 членів комісії з оцінки корупційних ризиків у діяльнос</w:t>
            </w:r>
            <w:r>
              <w:rPr>
                <w:rFonts w:cs="Times New Roman"/>
                <w:sz w:val="20"/>
                <w:szCs w:val="20"/>
              </w:rPr>
              <w:t xml:space="preserve">ті облдержадміністрації та її структурних підрозділів (протокол засідання комісії з оцінки корупційних ризиків у діяльності облдержадміністрації та її структурних підрозділів № 10) </w:t>
            </w:r>
            <w:r>
              <w:rPr>
                <w:rFonts w:cs="Times New Roman"/>
                <w:b/>
                <w:sz w:val="20"/>
                <w:szCs w:val="20"/>
              </w:rPr>
              <w:t xml:space="preserve">(у 2021 році виконання заходу 100%, у 2022, 2023 роках термін виконання не </w:t>
            </w:r>
            <w:r>
              <w:rPr>
                <w:rFonts w:cs="Times New Roman"/>
                <w:b/>
                <w:sz w:val="20"/>
                <w:szCs w:val="20"/>
              </w:rPr>
              <w:t>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 офіційному вебсайті облдержадміністрації розмістити інформацію про початок оцінки корупційних ризиків,</w:t>
            </w:r>
            <w:r>
              <w:rPr>
                <w:rFonts w:ascii="Times New Roman" w:eastAsia="Andale Sans UI" w:hAnsi="Times New Roman"/>
                <w:b/>
                <w:bCs/>
                <w:color w:val="auto"/>
                <w:kern w:val="3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eastAsia="Andale Sans UI" w:hAnsi="Times New Roman"/>
                <w:bCs/>
                <w:color w:val="auto"/>
                <w:kern w:val="3"/>
                <w:sz w:val="20"/>
                <w:szCs w:val="20"/>
                <w:lang w:val="uk-UA" w:eastAsia="uk-UA"/>
              </w:rPr>
              <w:t xml:space="preserve">звіт за результатами оцінки корупційних ризиків у діяльності Донецької обласної державної адміністрації, обласної військово-цивільної </w:t>
            </w:r>
            <w:r>
              <w:rPr>
                <w:rFonts w:ascii="Times New Roman" w:eastAsia="Andale Sans UI" w:hAnsi="Times New Roman"/>
                <w:bCs/>
                <w:color w:val="auto"/>
                <w:kern w:val="3"/>
                <w:sz w:val="20"/>
                <w:szCs w:val="20"/>
                <w:lang w:val="uk-UA" w:eastAsia="uk-UA"/>
              </w:rPr>
              <w:t>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Січень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січень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2022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січень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 офіційному вебсайті облдержадміністрації у підрозділі «Запобігання та виявлення корупції» розділу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«Прозора влада» розміщено інформацію про початок оцінки корупційних ризиків,</w:t>
            </w:r>
            <w:r>
              <w:rPr>
                <w:rFonts w:ascii="Times New Roman" w:eastAsia="Andale Sans UI" w:hAnsi="Times New Roman"/>
                <w:b/>
                <w:bCs/>
                <w:color w:val="auto"/>
                <w:kern w:val="3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eastAsia="Andale Sans UI" w:hAnsi="Times New Roman"/>
                <w:bCs/>
                <w:color w:val="auto"/>
                <w:kern w:val="3"/>
                <w:sz w:val="20"/>
                <w:szCs w:val="20"/>
                <w:lang w:val="uk-UA" w:eastAsia="uk-UA"/>
              </w:rPr>
              <w:t xml:space="preserve">звіт за результатами оцінки корупційних ризиків у діяльності Донецької обласної державної адміністрації, обласної військово-цивільної адміністрації </w:t>
            </w:r>
            <w:r>
              <w:rPr>
                <w:rFonts w:ascii="Times New Roman" w:eastAsia="Andale Sans UI" w:hAnsi="Times New Roman"/>
                <w:b/>
                <w:bCs/>
                <w:color w:val="auto"/>
                <w:kern w:val="3"/>
                <w:sz w:val="20"/>
                <w:szCs w:val="20"/>
                <w:lang w:val="uk-UA" w:eastAsia="uk-UA"/>
              </w:rPr>
              <w:t>(у 2021 році захід виконано 10</w:t>
            </w:r>
            <w:r>
              <w:rPr>
                <w:rFonts w:ascii="Times New Roman" w:eastAsia="Andale Sans UI" w:hAnsi="Times New Roman"/>
                <w:b/>
                <w:bCs/>
                <w:color w:val="auto"/>
                <w:kern w:val="3"/>
                <w:sz w:val="20"/>
                <w:szCs w:val="20"/>
                <w:lang w:val="uk-UA" w:eastAsia="uk-UA"/>
              </w:rPr>
              <w:t>0%, у 2022, 2023 роках термін виконання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Andale Sans UI" w:hAnsi="Times New Roman"/>
                <w:bCs/>
                <w:color w:val="auto"/>
                <w:kern w:val="3"/>
                <w:sz w:val="20"/>
                <w:szCs w:val="20"/>
                <w:lang w:val="uk-UA" w:eastAsia="uk-UA"/>
              </w:rPr>
              <w:t>Висвітлювати інформацію стосовно затвердження та виконання антикорупційної програми на офіційному вебсайті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bCs/>
                <w:sz w:val="20"/>
                <w:szCs w:val="20"/>
              </w:rPr>
              <w:t xml:space="preserve">Висвітлено інформацію стосовно затвердження антикорупційної програми на офіційному вебсайті облдержадміністрації за посиланням  </w:t>
            </w:r>
            <w:r>
              <w:rPr>
                <w:bCs/>
                <w:sz w:val="20"/>
                <w:szCs w:val="20"/>
              </w:rPr>
              <w:t xml:space="preserve">https://dn.gov.ua/prozora-vlada/protidiya-korupciyi/antikorupcijni-programi-doneckoyi-oda </w:t>
            </w:r>
            <w:r>
              <w:rPr>
                <w:b/>
                <w:bCs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щорічної оцінки корупційних ризиків у діяльності облдержадміністрації та її структурних під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розділів. Підготовка звіту за результатами оцінки корупційних ризиків у діяльності Донецької обласної державної адміністрації, обласної військово-цивільної 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Лютий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лютий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 2022 року,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лютий </w:t>
            </w:r>
          </w:p>
          <w:p w:rsidR="00F91D2C" w:rsidRDefault="00F816E6">
            <w:pPr>
              <w:snapToGrid w:val="0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(управління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Проведено щорічну оцінку корупційних ризиків у діяльності облдержадміністрації та її структурних підрозділів. Підготовлено звіт за результатами оцінки корупційних ризиків у діяльності Донецької облас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ної державної адміністрації, обласної військово-цивільної адміністрації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(у 2021 році захід виконано 100%, у 2022, 2023 роках термін виконання не настав).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Проводити регулярне анкетування (опитування) для ідентифікації корупційних ризиків серед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працівників апарату облдержадміністрації та її структурних підрозділів, контрагентів та громадськості.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ind w:left="-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Щопівроку протягом </w:t>
            </w:r>
          </w:p>
          <w:p w:rsidR="00F91D2C" w:rsidRDefault="00F816E6">
            <w:pPr>
              <w:snapToGrid w:val="0"/>
              <w:ind w:left="-3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Проведено регулярне </w:t>
            </w:r>
            <w:r>
              <w:rPr>
                <w:rFonts w:cs="Times New Roman"/>
                <w:sz w:val="20"/>
                <w:szCs w:val="20"/>
              </w:rPr>
              <w:t xml:space="preserve">анкетування (опитування) для ідентифікації корупційних ризиків серед працівників апарату облдержадміністрації та її структурних підрозділів, контрагентів та громадськості (листи від 28.04.2021 3 0.4/23/849/0/2-21, від 17.08.2021 № 10-01/13-764) </w:t>
            </w:r>
            <w:r>
              <w:rPr>
                <w:rFonts w:cs="Times New Roman"/>
                <w:b/>
                <w:sz w:val="20"/>
                <w:szCs w:val="20"/>
              </w:rPr>
              <w:t xml:space="preserve">(триваючий </w:t>
            </w:r>
            <w:r>
              <w:rPr>
                <w:rFonts w:cs="Times New Roman"/>
                <w:b/>
                <w:sz w:val="20"/>
                <w:szCs w:val="20"/>
              </w:rPr>
              <w:t>захід, виконується щопівроку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метою забезпечення доброчесності та сумлінного виконання посадових обов’язків передбачити методи контролю за діяльністю службових осіб, а саме при здійсненні щорічного оцінювання службової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діяльності державного службовця проводити співбесіду безпосереднього керівника з державним службовцем у присутності керівника вищого рівня.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Листопад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2021, 2022, </w:t>
            </w:r>
          </w:p>
          <w:p w:rsidR="00F91D2C" w:rsidRDefault="00F816E6">
            <w:pPr>
              <w:snapToGrid w:val="0"/>
              <w:ind w:left="-3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керівники структурних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підрозділів апарату облдержадміністрації.</w:t>
            </w:r>
          </w:p>
          <w:p w:rsidR="00F91D2C" w:rsidRDefault="00F91D2C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метою усунення можливості виникнення конфлікту інтересів у керівників структурних підрозділів облдержадміністрації, об’єктивності проведення службового розслідування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виявлення причин та умов, що призвели до вчинення корупційного або пов’язаного з корупційного правопорушення, об’єктивності прийняття рішення комісією з проведення службового розслідування за поданням спеціально уповноваженого суб’єкта у сфері протид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 корупції або приписом Національного агентства з питань запобігання корупції забезпечити залучення до складу комісій з проведення службового розслідування у структурних підрозділах облдержадміністрації представника управління запобігання та виявлення кор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З метою усунення можливості виникнення конфлікту інтересів у керівників структурних підрозділів облдержадміністрації, об’єктивності </w:t>
            </w:r>
            <w:r>
              <w:rPr>
                <w:rFonts w:cs="Times New Roman"/>
                <w:sz w:val="20"/>
                <w:szCs w:val="20"/>
              </w:rPr>
              <w:t xml:space="preserve">проведення службового розслідування з метою виявлення причин та умов, що призвели до вчинення корупційного або пов’язаного з корупційного правопорушення, об’єктивності прийняття рішення комісією з проведення службового розслідування за поданням спеціально </w:t>
            </w:r>
            <w:r>
              <w:rPr>
                <w:rFonts w:cs="Times New Roman"/>
                <w:sz w:val="20"/>
                <w:szCs w:val="20"/>
              </w:rPr>
              <w:t xml:space="preserve">уповноваженого суб’єкта у сфері протидії корупції або </w:t>
            </w:r>
            <w:r>
              <w:rPr>
                <w:rFonts w:cs="Times New Roman"/>
                <w:sz w:val="20"/>
                <w:szCs w:val="20"/>
              </w:rPr>
              <w:lastRenderedPageBreak/>
              <w:t>приписом Національного агентства з питань запобігання корупції забезпечено залучення до складу комісій з проведення службового розслідування у структурних підрозділах облдержадміністрації представника у</w:t>
            </w:r>
            <w:r>
              <w:rPr>
                <w:rFonts w:cs="Times New Roman"/>
                <w:sz w:val="20"/>
                <w:szCs w:val="20"/>
              </w:rPr>
              <w:t xml:space="preserve">правління запобігання та виявлення корупції облдержадміністрації. Протягом першого півріччя 2021 року проведено два службових розслідування </w:t>
            </w:r>
            <w:r>
              <w:rPr>
                <w:rFonts w:cs="Times New Roman"/>
                <w:b/>
                <w:sz w:val="20"/>
                <w:szCs w:val="20"/>
              </w:rPr>
              <w:t xml:space="preserve">(триваючий захід, виконується постійно протягом 2021-2023 років). </w:t>
            </w: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Документувати (протоколювати) засідання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комісії з проведення службових розслідувань.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При кожному засіданні комісій з проведення службових розслідувань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Секретарі комісій з проведення службових розслідувань, що утворені у апараті та структурних підрозділах </w:t>
            </w:r>
            <w:r>
              <w:rPr>
                <w:rFonts w:cs="Times New Roman"/>
                <w:sz w:val="20"/>
                <w:szCs w:val="20"/>
              </w:rPr>
              <w:t>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</w:rPr>
              <w:t xml:space="preserve">Задокументовано (протокольовано) засідання комісій з проведення службових розслідувань </w:t>
            </w:r>
            <w:r>
              <w:rPr>
                <w:rFonts w:cs="Times New Roman"/>
                <w:b/>
                <w:sz w:val="20"/>
                <w:szCs w:val="20"/>
              </w:rPr>
              <w:t xml:space="preserve">(триваючий захід, виконується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при кожному засіданні комісій з проведення службових розслідувань протягом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zh-CN"/>
              </w:rPr>
              <w:t>2021-2023 років, виконання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3.Проведення внутрішнього аудиту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Складення та виконання програми забезпечення та підвищення якості внутрішнього аудиту.</w:t>
            </w:r>
          </w:p>
          <w:p w:rsidR="00F91D2C" w:rsidRDefault="00F91D2C">
            <w:pPr>
              <w:pStyle w:val="20"/>
              <w:spacing w:after="0" w:line="240" w:lineRule="auto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І квартал 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2021, 2022, 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ЛИТВИНЕНКО Юлія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(сектор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внутрішнього аудиту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Складено програму якості</w:t>
            </w:r>
            <w:r>
              <w:rPr>
                <w:sz w:val="20"/>
                <w:szCs w:val="20"/>
              </w:rPr>
              <w:t xml:space="preserve"> внутрішнього аудиту на 2021 рік, затверджену головою облдержадміністрації, керівника обласної військово-цивільної адміністрації                11 січня 2021 року. Проведено поточну роботу щодо забезпечення складення  та виконання Програми якості внутрішнь</w:t>
            </w:r>
            <w:r>
              <w:rPr>
                <w:sz w:val="20"/>
                <w:szCs w:val="20"/>
              </w:rPr>
              <w:t xml:space="preserve">ого аудиту на 2021 рік </w:t>
            </w:r>
            <w:r>
              <w:rPr>
                <w:b/>
                <w:sz w:val="20"/>
                <w:szCs w:val="20"/>
              </w:rPr>
              <w:t>(виконання заходу у 2021 році  100%, у 2022, 2023 роках термін виконання не 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>Проведення внутрішньої оцінки якості внутрішнього аудиту відповідно до вимог стандартів внутрішнього аудиту.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0"/>
              </w:numPr>
              <w:snapToGrid w:val="0"/>
              <w:spacing w:after="200"/>
              <w:ind w:left="139" w:hanging="72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ІV квартал 2021, 2022, 2023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ЛИТВИНЕНКО Юлія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(сектор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внутрішнього аудиту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4. Опрацювання звернень громадян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Прийняття рішення про затвердження порядку розгляду в Донецькій обласній державній адміністрації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звернень, що надходять через державну установу «Урядовий контактний центр», з метою чого: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1) розробити відповідний проєкт розпорядження голови облдержадміністрації, керівника обласної військово-цивільної адміністрації;</w:t>
            </w:r>
          </w:p>
          <w:p w:rsidR="00F91D2C" w:rsidRDefault="00F816E6">
            <w:pPr>
              <w:pStyle w:val="20"/>
              <w:spacing w:after="0" w:line="240" w:lineRule="auto"/>
              <w:jc w:val="both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2) надати практичну та методичну допо</w:t>
            </w: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могу відповідальним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звернень, що надходять через державну установу «Урядовий контактний центр».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квартал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 року.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ГОНЧАРОВА Олена</w:t>
            </w:r>
          </w:p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 питань звернень громадян та доступу до публічної інформації 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Управлінням з питань звернень громадян та доступу до публічної інформації облдержадміністрації розроблено Порядок розгляду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Донецькій обласній державній адміністрації звернень, що надходять через державну установу «Урядовий контактний центр»:</w:t>
            </w:r>
          </w:p>
          <w:p w:rsidR="00F91D2C" w:rsidRDefault="00F816E6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0" w:firstLine="88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Порядок розгляду  в Донецькій обласній державній адміністрації звернень, що надходять через державну установу «Урядовий контактний центр»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затверджено розпорядженням голови облдержадміністрації, керівника обласної військово-цивільної адміністрації від 24.12.2020 № 1432/5-20, зареєстрованим Східним міжрегіональним управлінням юстиції м. Харків 25.01.2021 за № 2/182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(виконання заходу запланова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но на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 квартал 2021 року, захід виконано 100%);</w:t>
            </w:r>
          </w:p>
          <w:p w:rsidR="00F91D2C" w:rsidRDefault="00F816E6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-50" w:firstLine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Працівниками відділу взаємодії з державною установою «Урядовий контактний центр» постійно надається методична та практична допомога відповідальним працівникам структурних підрозділів обласної державної  адмі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ністрації щодо застосування порядку розгляду в Донецькій обласній державній адміністрації звернень, що надходять через державну установу «Урядовий контактний центр»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(виконання заходу заплановано на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 квартал 2021 року, захід виконано 100%).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numPr>
                <w:ilvl w:val="0"/>
                <w:numId w:val="12"/>
              </w:numPr>
              <w:shd w:val="clear" w:color="auto" w:fill="FFFFFF"/>
              <w:snapToGrid w:val="0"/>
              <w:spacing w:after="0" w:line="240" w:lineRule="auto"/>
              <w:ind w:left="4" w:hanging="218"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Прийняти рішення про затвердження графіку проведення керівними працівниками облдержадміністрації телефонного зв’язку з населенням «Гаряча лінія» на 2021, 2022, 2023 роки  з </w:t>
            </w:r>
            <w:r>
              <w:rPr>
                <w:sz w:val="20"/>
                <w:szCs w:val="20"/>
                <w:lang w:eastAsia="en-US"/>
              </w:rPr>
              <w:lastRenderedPageBreak/>
              <w:t>метою чого: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розробити відповідний проєкт розпорядження голови облдержадміністрац</w:t>
            </w:r>
            <w:r>
              <w:rPr>
                <w:sz w:val="20"/>
                <w:szCs w:val="20"/>
                <w:lang w:eastAsia="en-US"/>
              </w:rPr>
              <w:t>ії, керівника обласної військово-цивільної адміністрації;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2) визначити посадових осіб, відповідальних за координацію роботи та контроль щодо виконання розпорядження про затвердження графіку проведення телефонного зв’язку з населенням «Гаряча лінія»;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3) </w:t>
            </w:r>
            <w:r>
              <w:rPr>
                <w:sz w:val="20"/>
                <w:szCs w:val="20"/>
                <w:lang w:eastAsia="en-US"/>
              </w:rPr>
              <w:t>здійснювати періодичний моніторинг додержання працівниками облдержадміністрації графіку проведення телефонного зв’язку з населенням «Гаряча лінія» шляхом щомісячного складання та надання відповідних відомостей голові облдержадміністрації, керівнику обласно</w:t>
            </w:r>
            <w:r>
              <w:rPr>
                <w:sz w:val="20"/>
                <w:szCs w:val="20"/>
                <w:lang w:eastAsia="en-US"/>
              </w:rPr>
              <w:t>ї військово-цивільної адміністрації;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4) забезпечити оприлюднення графіків проведення керівними працівниками облдержадміністрації телефонного зв’язку з населенням «Гаряча лінія» та висвітлення матеріалів за їх підсумками на офіційному вебсайті облдержадміні</w:t>
            </w:r>
            <w:r>
              <w:rPr>
                <w:sz w:val="20"/>
                <w:szCs w:val="20"/>
                <w:lang w:eastAsia="en-US"/>
              </w:rPr>
              <w:t>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1.,1.1, 1.2.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квартал  </w:t>
            </w:r>
          </w:p>
          <w:p w:rsidR="00F91D2C" w:rsidRDefault="00F816E6">
            <w:pPr>
              <w:pStyle w:val="a8"/>
              <w:numPr>
                <w:ilvl w:val="0"/>
                <w:numId w:val="13"/>
              </w:numPr>
              <w:snapToGrid w:val="0"/>
              <w:ind w:left="92" w:firstLine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року,</w:t>
            </w:r>
          </w:p>
          <w:p w:rsidR="00F91D2C" w:rsidRDefault="00F816E6">
            <w:pPr>
              <w:pStyle w:val="a8"/>
              <w:numPr>
                <w:ilvl w:val="0"/>
                <w:numId w:val="13"/>
              </w:numPr>
              <w:snapToGrid w:val="0"/>
              <w:ind w:left="92" w:firstLine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року, </w:t>
            </w:r>
          </w:p>
          <w:p w:rsidR="00F91D2C" w:rsidRDefault="00F816E6">
            <w:pPr>
              <w:pStyle w:val="a8"/>
              <w:numPr>
                <w:ilvl w:val="0"/>
                <w:numId w:val="13"/>
              </w:numPr>
              <w:snapToGrid w:val="0"/>
              <w:ind w:left="92" w:firstLine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1.3, 1.4.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Постійно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2021, 2022,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ГОНЧАРОВА Олена</w:t>
            </w:r>
          </w:p>
          <w:p w:rsidR="00F91D2C" w:rsidRDefault="00F816E6">
            <w:pPr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з питань звернень громадян та доступу до публічної інформації облдержадміністрації).</w:t>
            </w:r>
          </w:p>
          <w:p w:rsidR="00F91D2C" w:rsidRDefault="00F91D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Розроблено графік особистих, </w:t>
            </w:r>
            <w:r>
              <w:rPr>
                <w:sz w:val="20"/>
                <w:szCs w:val="20"/>
                <w:lang w:eastAsia="en-US"/>
              </w:rPr>
              <w:t>спільних прийомів громадян, особистих прийомів осіб, які потребують безоплатної первинної правової допомоги, телефонного зв’язку з населенням «Гаряча лінія»:</w:t>
            </w:r>
          </w:p>
          <w:p w:rsidR="00F91D2C" w:rsidRDefault="00F816E6">
            <w:pPr>
              <w:pStyle w:val="TableContents"/>
              <w:numPr>
                <w:ilvl w:val="0"/>
                <w:numId w:val="14"/>
              </w:numPr>
              <w:ind w:left="86" w:firstLine="0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Графік особистих, спільних прийомів громадян, особистих прийомів осіб, які потребують безоплатної </w:t>
            </w:r>
            <w:r>
              <w:rPr>
                <w:sz w:val="20"/>
                <w:szCs w:val="20"/>
                <w:lang w:eastAsia="en-US"/>
              </w:rPr>
              <w:t xml:space="preserve">первинної правової допомоги, телефонного зв’язку з населенням «Гаряча лінія» затверджено розпорядженням голови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облдержадміністрації, керівника обласної військово-цивільної адміністрації на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квартали 2021 року – від 05 квітня 2021 року № 286/5-21 </w:t>
            </w:r>
            <w:r>
              <w:rPr>
                <w:b/>
                <w:sz w:val="20"/>
                <w:szCs w:val="20"/>
                <w:lang w:eastAsia="en-US"/>
              </w:rPr>
              <w:t>(вико</w:t>
            </w:r>
            <w:r>
              <w:rPr>
                <w:b/>
                <w:sz w:val="20"/>
                <w:szCs w:val="20"/>
                <w:lang w:eastAsia="en-US"/>
              </w:rPr>
              <w:t>нання заходу у 2021 році 100%, у 2022, 2023 роках термін виконання не настав);</w:t>
            </w:r>
          </w:p>
          <w:p w:rsidR="00F91D2C" w:rsidRDefault="00F816E6">
            <w:pPr>
              <w:pStyle w:val="a8"/>
              <w:numPr>
                <w:ilvl w:val="0"/>
                <w:numId w:val="14"/>
              </w:numPr>
              <w:ind w:left="86" w:firstLine="0"/>
              <w:jc w:val="both"/>
            </w:pPr>
            <w:r>
              <w:rPr>
                <w:sz w:val="20"/>
                <w:szCs w:val="20"/>
                <w:lang w:eastAsia="en-US"/>
              </w:rPr>
              <w:t>До посадових обов’язків головного спеціаліста та заступника начальника управління – начальника відділу громадської приймальні та забезпечення доступу до публічної інформації вкл</w:t>
            </w:r>
            <w:r>
              <w:rPr>
                <w:sz w:val="20"/>
                <w:szCs w:val="20"/>
                <w:lang w:eastAsia="en-US"/>
              </w:rPr>
              <w:t xml:space="preserve">ючено координацію роботи та контроль щодо виконання розпорядження про затвердження Графіку особистих, спільних прийомів громадян, які потребують безоплатної первинної правової допомоги, телефонного зв’язку з населенням «Гаряча лінія» 21 </w:t>
            </w:r>
            <w:r>
              <w:rPr>
                <w:b/>
                <w:sz w:val="20"/>
                <w:szCs w:val="20"/>
                <w:lang w:eastAsia="en-US"/>
              </w:rPr>
              <w:t xml:space="preserve">(виконання заходу 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у 2021 році 100%, у 2022, 2023 роках термін виконання не настав</w:t>
            </w:r>
            <w:r>
              <w:rPr>
                <w:sz w:val="20"/>
                <w:szCs w:val="20"/>
                <w:lang w:eastAsia="en-US"/>
              </w:rPr>
              <w:t>);</w:t>
            </w:r>
          </w:p>
          <w:p w:rsidR="00F91D2C" w:rsidRDefault="00F816E6">
            <w:pPr>
              <w:pStyle w:val="TableContents"/>
              <w:numPr>
                <w:ilvl w:val="0"/>
                <w:numId w:val="14"/>
              </w:numPr>
              <w:ind w:left="86" w:firstLine="0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Забезпечено щомісячний моніторинг Графіку проведення керівними працівниками облдержадміністрації телефонного зв’язку з населенням «Гаряча лінія» та ознайомлення з ним </w:t>
            </w:r>
            <w:r>
              <w:rPr>
                <w:sz w:val="20"/>
                <w:szCs w:val="20"/>
                <w:lang w:eastAsia="en-US"/>
              </w:rPr>
              <w:t xml:space="preserve">голови облдержадміністрації, керівника обласної військово-цивільної адміністрації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постійно протягом 2021-2023 років);</w:t>
            </w:r>
          </w:p>
          <w:p w:rsidR="00F91D2C" w:rsidRDefault="00F816E6">
            <w:pPr>
              <w:pStyle w:val="TableContents"/>
              <w:numPr>
                <w:ilvl w:val="0"/>
                <w:numId w:val="14"/>
              </w:numPr>
              <w:ind w:left="86" w:firstLine="0"/>
              <w:jc w:val="both"/>
            </w:pPr>
            <w:r>
              <w:rPr>
                <w:sz w:val="20"/>
                <w:szCs w:val="20"/>
                <w:lang w:eastAsia="en-US"/>
              </w:rPr>
              <w:t>Забезпечено публікацію та оновлення (за потребою) актуального графіку особистих, спільних прийомів громадян,</w:t>
            </w:r>
            <w:r>
              <w:rPr>
                <w:sz w:val="20"/>
                <w:szCs w:val="20"/>
                <w:lang w:eastAsia="en-US"/>
              </w:rPr>
              <w:t xml:space="preserve"> особистих прийомів осіб, які потребують безоплатної первинної правової допомоги, телефонного зв’язку з населенням «Гаряча лінія» на офіційному вебсайті облдержадміністрації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постійно протягом 2021-2023 років).</w:t>
            </w:r>
          </w:p>
          <w:p w:rsidR="00F91D2C" w:rsidRDefault="00F91D2C">
            <w:pPr>
              <w:pStyle w:val="TableContents"/>
              <w:ind w:left="86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Проведення процедур закупівель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Використання модулів аналітики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lastRenderedPageBreak/>
              <w:t>Prozorro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та системі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Youcontrol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на етапі підготовки тендерної документації.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20"/>
              <w:spacing w:after="0" w:line="240" w:lineRule="auto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ГЕРАСИМОВА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КУЗНЕЦОВА Інна,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napToGrid w:val="0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(уповноважені особи Донецької обласної державної адміністрації для організації та проведення спрощених закупівель для потреб апарату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облдержадміністрації);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Забез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печено використання модулів аналітики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Prozorro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та системі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Youcontrol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етапі підготовки тендерної документації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</w:pPr>
          </w:p>
          <w:p w:rsidR="00F91D2C" w:rsidRDefault="00F91D2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Проведення аналізу ринку на вивчення того, на скільки заявлені замовником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тендерній документації характеристики товару, роботи чи послуги є специфічними чи спеціальними у порівнянні з іншими.</w:t>
            </w:r>
          </w:p>
          <w:p w:rsidR="00F91D2C" w:rsidRDefault="00F91D2C">
            <w:pPr>
              <w:pStyle w:val="20"/>
              <w:snapToGrid w:val="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ГЕРАСИМОВА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КУЗНЕЦОВА Інна,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БІЛОКОПИТИЙ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Володимир</w:t>
            </w:r>
          </w:p>
          <w:p w:rsidR="00F91D2C" w:rsidRDefault="00F816E6">
            <w:pPr>
              <w:snapToGrid w:val="0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(уповноважені особи Донецької обласної державної адміністрації для організації та проведення спрощених закупівель для потреб апарату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облдержадміністрації);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керівники структурних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Проведено аналіз ринку на вивченн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я того, на скільки заявлені замовником в тендерній документації характеристики товару, роботи чи послуги є специфічними чи спеціальними у порівнянні з іншими 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Проведення періодичного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моніторингу управлінням запобігання та виявлення корупції облдержадміністрації щодо дотримання вимог чинного законодавства під час здійснення публічних закупівель.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ind w:left="-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запобігання та виявлення корупції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  <w:p w:rsidR="00F91D2C" w:rsidRDefault="00F91D2C">
            <w:pPr>
              <w:pStyle w:val="Standard"/>
              <w:jc w:val="center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Проведено періодичний моніторинг управлінням запобігання та виявлення корупції облдержадміністрації щодо дотримання вимог чинного законодавства під час здійснення публічних закупівель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</w:t>
            </w:r>
            <w:r>
              <w:rPr>
                <w:b/>
                <w:sz w:val="20"/>
                <w:szCs w:val="20"/>
              </w:rPr>
              <w:t xml:space="preserve">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Попередити членів тендерного комітету (та новопризначених членів  тендерного комітету у разі змін у його складі) під підпис про відповідальність за встановлення дискримінаційних критеріїв у тендерній документації з метою надання переваги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певному учаснику.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Щокварталу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протягом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ГЕРАСИМОВА Тетяна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  <w:p w:rsidR="00F91D2C" w:rsidRDefault="00F91D2C">
            <w:pPr>
              <w:snapToGrid w:val="0"/>
              <w:ind w:left="-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Попереджено членів тендерного комітету (та новопризначених членів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 тендерного комітету у разі змін у його складі) під підпис про відповідальність за встановлення дискримінаційних критеріїв у тендерній документації з метою надання переваги певному учаснику </w:t>
            </w:r>
            <w:r>
              <w:rPr>
                <w:b/>
                <w:sz w:val="20"/>
                <w:szCs w:val="20"/>
              </w:rPr>
              <w:t>(триваючий захід, виконується щокварталу протягом 2021-2023 років</w:t>
            </w:r>
            <w:r>
              <w:rPr>
                <w:b/>
                <w:sz w:val="20"/>
                <w:szCs w:val="20"/>
              </w:rPr>
              <w:t>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Враховувати практику Антимонопольного комітету України стосовно інших тендерів облдержадміністрації з метою встановлення, які вимоги вже визнавалися дискримінаційними та чи застосовує їх облдержадміністрація надалі.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Протягом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ГЕРАСИМОВА Тетяна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КУЗНЕЦОВА Інна,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napToGrid w:val="0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(уповноважені особи Донецької обласної державної адміністрації для організації та проведення спрощених закупівель для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потреб апарату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облдержадміністрації;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тендерні комітети структурних підрозділів облдержадміністрації, уповноважені особи для організації та проведення спрощених закупівель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Враховано практику Антимонопольного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комітету України стосовно інших тендерів облдержадміністрації з метою встановлення, які вимоги вже визнавалися дискримінаційними та чи застосовує їх облдержадміністрація надалі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Здійснення контролю замовником  шляхом ознайомлення з тендерною документацією на предмет відповідності вимогам законодавства, якості запропонованих послуг, здійснення моніторингу пропозицій.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У випадку сумнівів щодо невідповідності вимогам законодавства та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з метою виключення дискреційних повноважень (втручання в роботу тендерного комітету та/або уповноважених осіб, які є відповідальними за організацію та проведення процедури закупівлі/спрощеної закупівлі), прийняти рішення про проведення перевірки тендерної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документації із залученням представників управління запобігання та виявлення 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Кожного разу при отриманні тендерної документації для ознайомлення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СВИНАРЕНКО Олег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(керівник апарату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облдержадміністрації)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(замовник);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Здійснено контроль замовником  шляхом ознайомлення з тендерною документацією на предмет відповідності вимогам законодавства, якості запропонованих послуг, здійснення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моніторингу пропозицій.</w:t>
            </w:r>
          </w:p>
          <w:p w:rsidR="00F91D2C" w:rsidRDefault="00F816E6">
            <w:pPr>
              <w:pStyle w:val="Standard"/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У випадку сумнівів щодо невідповідності вимогам законодавства та з метою виключення дискреційних повноважень (втручання в роботу тендерного комітету та/або уповноважених осіб, які є відповідальними за організацію та проведення проце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дури закупівлі/спрощеної закупівлі), прийнято рішення про проведення перевірки тендерної документації із залученням представників управління запобігання та виявлення корупції облдержадміністрації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(триваючий захід, виконується кожного разу при отримання тен</w:t>
            </w:r>
            <w:r>
              <w:rPr>
                <w:b/>
                <w:sz w:val="20"/>
                <w:szCs w:val="20"/>
              </w:rPr>
              <w:t>дерної документації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Здійснення контролю замовником  шляхом вивчення тендерної документації на предмет відповідності вимогам законодавства, якості запропонованих послуг, здійснення моніторингу пропозицій.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У випадку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сумнівів щодо невідповідності вимогам законодавства, з метою виключення дискреційних повноважень (втручання в роботу тендерного комітету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та/або уповноважених осіб, які є відповідальними за організацію та проведення процедури закупівлі/спрощеної закупівлі),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прийняти рішення про проведення перевірки тендерної документації із залученням представників управління запобігання та виявлення 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СВИНАРЕНКО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(Керівник апарату облдержадміністрації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(замовник);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Здійснено контроль замовником  шляхом вивчення тендерної документації на предмет відповідності вимогам законодавства, якості запропонованих послуг, здійснення моніторингу пропозицій.</w:t>
            </w:r>
          </w:p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У ви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падку сумнівів щодо невідповідності вимогам законодавства, з метою виключення дискреційних повноважень (втручання в роботу тендерного комітету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та/або уповноважених осіб, які є відповідальними за організацію та проведення процедури закупівлі/спрощеної закуп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івлі), прийнято рішення про проведення перевірки тендерної документації із залученням представників управління запобігання та виявлення корупції облдержадміністрації</w:t>
            </w:r>
            <w:r>
              <w:rPr>
                <w:b/>
                <w:sz w:val="20"/>
                <w:szCs w:val="20"/>
              </w:rPr>
              <w:t xml:space="preserve"> (триваючий захід, виконується постійно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Забезпечити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та на авторизованому електронному майданчику.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(начальник управління інформаційної діяльності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та комунікацій з громадськістю облдержадміністрації);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ГЕРАСИМОВА Тетяна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КУЗНЕЦОВА Інна,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(уповноважені особи Донец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ької обласної державної адміністрації для організації та проведення спрощених закупівель для потреб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Забезпечено вільний доступ до інформації про заплановані та здійснені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електронні закупівлі облдержадміністрації та її структурних підрозділів на офіційному вебсайті облдержадміністрації та на авторизованому електронному майданчику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Забезпечити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систематичне підвищення рівня підготовки членів тендерних комітетів апарату облдержадміністрації та її структурних підрозділів та /або уповноважених осіб, визначених відповідальними за організацію та проведення спрощених процедур закупівель відповідно до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акону України «Про публічні закупівлі». У разі  змін у складі тендерних комітетів забезпечити проходження курсу навчання нового члену комітету на освітній е-платформі  «Prometheus».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ГЕРАСИМОВА Тетяна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sz w:val="20"/>
                <w:szCs w:val="20"/>
              </w:rPr>
              <w:t>Забезпечено систематичне підвищення рівня підготовки членів тендерних комітетів апарату облдержадміністрації та її структурних підрозділів та /або уповноважени</w:t>
            </w:r>
            <w:r>
              <w:rPr>
                <w:sz w:val="20"/>
                <w:szCs w:val="20"/>
              </w:rPr>
              <w:t>х осіб, визначених відповідальними за організацію та проведення спрощених процедур закупівель відповідно до Закону України «Про публічні закупівлі». У разі  змін у складі тендерних комітетів забезпечено проходження курсу навчання нового члену комітету на о</w:t>
            </w:r>
            <w:r>
              <w:rPr>
                <w:sz w:val="20"/>
                <w:szCs w:val="20"/>
              </w:rPr>
              <w:t xml:space="preserve">світній е-платформі  «Prometheus»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Вивчення тендерними комітетами апарату облдержадміністрації та її структурних підрозділів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uk-UA"/>
              </w:rPr>
              <w:t xml:space="preserve">та /або уповноваженими особами,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uk-UA"/>
              </w:rPr>
              <w:lastRenderedPageBreak/>
              <w:t xml:space="preserve">визначеними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uk-UA"/>
              </w:rPr>
              <w:t xml:space="preserve">відповідальними за організацію та проведення спрощених процедур закупівель відповідно до Закону України «Про публічні закупівлі»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ринкових цін на товари, роботи та послуги перед складанням річного плану закупівель.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Постійно протягом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ГЕРАСИМОВА Тетяна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sz w:val="20"/>
                <w:szCs w:val="20"/>
              </w:rPr>
              <w:lastRenderedPageBreak/>
              <w:t>Вивчено тендерними комітетами апарату облдержадміністрації та її структурних підрозділів та /або уповноваженими особами, в</w:t>
            </w:r>
            <w:r>
              <w:rPr>
                <w:sz w:val="20"/>
                <w:szCs w:val="20"/>
              </w:rPr>
              <w:t xml:space="preserve">изначеними відповідальними за організацію та проведення спрощених процедур закупівель відповідно до Закону України «Про публічні закупівлі» ринкових цін на товари, роботи та послуги перед </w:t>
            </w:r>
            <w:r>
              <w:rPr>
                <w:sz w:val="20"/>
                <w:szCs w:val="20"/>
              </w:rPr>
              <w:lastRenderedPageBreak/>
              <w:t>складанням річного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плану закупівель </w:t>
            </w:r>
            <w:r>
              <w:rPr>
                <w:b/>
                <w:sz w:val="20"/>
                <w:szCs w:val="20"/>
              </w:rPr>
              <w:t>(триваючий захід, виконується по</w:t>
            </w:r>
            <w:r>
              <w:rPr>
                <w:b/>
                <w:sz w:val="20"/>
                <w:szCs w:val="20"/>
              </w:rPr>
              <w:t>стійно протягом 2021-2023 років).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Здійснювати моніторинг проведення допорогових та спрощених публічних закупівель у розрізі одного коду класифікатору.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КУЗНЕЦОВА Інна,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(уповноважені особи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Донецької обласної державної адміністрації для організації та проведення спрощених закупівель для потреб апарату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Здійснено моніторинг проведення допорогових та спрощених публічних закупівель у розрізі одного коду класифікатору </w:t>
            </w:r>
            <w:r>
              <w:rPr>
                <w:b/>
                <w:sz w:val="20"/>
                <w:szCs w:val="20"/>
              </w:rPr>
              <w:t>(трив</w:t>
            </w:r>
            <w:r>
              <w:rPr>
                <w:b/>
                <w:sz w:val="20"/>
                <w:szCs w:val="20"/>
              </w:rPr>
              <w:t>аючий захід, виконується постійно протягом 2021-2023 років).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Здійснювати аналіз річного плану щодо наявності ознак поділу закупівлі одного виду послуг або товарів на декілька окремих закупівель з метою «оминути» застосування відкритих торгів 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цілому та/або застосування «європейських» торгів.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 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КУЗНЕЦОВА Інна,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(уповноважені особи Донецької обласної державної адміністрації для організації та проведення спрощених закупівель для потреб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уповноважені особи для організації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проведення спрощених закупівель структурних підрозділів облдержадміністрації;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ГЕРАСИМОВА Тетяна 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тендерні комітети структурних 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Здійснено аналіз річного плану щодо наявності ознак поділу закупівлі одного виду послуг або товарів на декілька окремих закупівель з метою «оминути» застосування відкритих торгів у цілому та/або застосування «європейських»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торгів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Використовувати аналітичні модулі для аналізу закупівель (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bi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prozorro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org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clarity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project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info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acm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ua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org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widowControl/>
              <w:numPr>
                <w:ilvl w:val="0"/>
                <w:numId w:val="15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ГЕРАСИМОВА Тетяна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(голова тендерного комітету апарату облдержадміністрації);</w:t>
            </w:r>
          </w:p>
          <w:p w:rsidR="00F91D2C" w:rsidRDefault="00F816E6">
            <w:pPr>
              <w:snapToGrid w:val="0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тендерні комітети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структурних підрозділів облдержадміністрації;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КУЗНЕЦОВА Інна,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БІЛОКОПИТИЙ Володимир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(уповноважені особи Донецької обласної державної адміністрації для організації та проведення сп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рощених закупівель для потреб апарату облдержадміністрації);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уповноважені особи для організації та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проведення спрощених закупівель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Використано аналітичні модулі для аналізу закупівель (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bi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prozorro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org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clarity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project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info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acm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ua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org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)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</w:pP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Pr="001C6238" w:rsidRDefault="00F816E6">
            <w:pPr>
              <w:pStyle w:val="a5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Направляти проєкти договорів стосовно закупівель товарів, робіт та послуг відповідно до Закону України «Про публічні закупівлі» на суму, що перевищує 1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мільйон гривень, до управління запобігання та виявлення корупції облдержадміністрації для вивчення та аналізу.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СВИНАРЕНКО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(керівник апарату облдержадміністрації (замовник);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керівники структурних підрозділів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облдержадміністрації.</w:t>
            </w:r>
          </w:p>
          <w:p w:rsidR="00F91D2C" w:rsidRDefault="00F91D2C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>Направлено проєкти договорів стосовно закупівель товарів, робіт та послуг відповідно до Закону України «Про публічні закупівлі» на суму, що перевищує             1 мільйон гривень, до управління запобігання та виявлення корупції облд</w:t>
            </w:r>
            <w:r>
              <w:rPr>
                <w:rFonts w:cs="Times New Roman"/>
                <w:sz w:val="20"/>
                <w:szCs w:val="20"/>
              </w:rPr>
              <w:t xml:space="preserve">ержадміністрації для вивчення та аналізу </w:t>
            </w:r>
            <w:r>
              <w:rPr>
                <w:rFonts w:cs="Times New Roman"/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 разі виявлення порушення під час вивчення та аналізу документації щодо процедури закупівлі повідомити замовника про виявлені порушення.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У разі виявлення порушення під час вивчення та аналізу документації щодо процедури закупівлі повідомлено замовника про виявлені порушення. Протягом 9 місців</w:t>
            </w:r>
            <w:r>
              <w:rPr>
                <w:rFonts w:cs="Times New Roman"/>
                <w:sz w:val="20"/>
                <w:szCs w:val="20"/>
              </w:rPr>
              <w:t xml:space="preserve"> 2021 року 6 разів було повідомлено замовників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Проводити аналіз потенційних контрагентів облдержадміністрації уповноваженим підрозділом з питань запобігання та виявлення корупції 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закупівлях, що перевищують 1 млн. грн. та у випадку встановлення ознак недоброчесності інформувати про них голову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(управління запобігання та виявлення корупції).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Проведено аналіз 97 </w:t>
            </w:r>
            <w:r>
              <w:rPr>
                <w:rFonts w:cs="Times New Roman"/>
                <w:sz w:val="20"/>
                <w:szCs w:val="20"/>
              </w:rPr>
              <w:t xml:space="preserve">потенційних контрагентів облдержадміністрації уповноваженим підрозділом з питань запобігання та виявлення корупції у закупівлях, що перевищують 1 млн. грн. та у випадку встановлення ознак недоброчесності інформовано про них голову облдержадміністрації </w:t>
            </w:r>
            <w:r>
              <w:rPr>
                <w:b/>
                <w:sz w:val="20"/>
                <w:szCs w:val="20"/>
              </w:rPr>
              <w:t>(три</w:t>
            </w:r>
            <w:r>
              <w:rPr>
                <w:b/>
                <w:sz w:val="20"/>
                <w:szCs w:val="20"/>
              </w:rPr>
              <w:t>ваючий захід, виконується постійно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ind w:left="360"/>
              <w:jc w:val="center"/>
            </w:pPr>
            <w:r>
              <w:rPr>
                <w:b/>
                <w:sz w:val="20"/>
                <w:szCs w:val="20"/>
              </w:rPr>
              <w:t>6. Інформаційна діяльність та комунікації з громадськістю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200"/>
              <w:ind w:left="0" w:hanging="7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Для структурних підрозділів облдержадміністрації, які  надають (розміщують) інформацію на офіційному вебсайті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облдержадміністрації, розробити та направити пам’ятки із зазначенням вимог до інформації, яка може бути розміщена на офіційному вебсайті облдержадміністрації та попередженням про відповідальність за розміщення недостовірної інформації.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7"/>
              </w:numPr>
              <w:snapToGrid w:val="0"/>
              <w:spacing w:after="200" w:line="276" w:lineRule="auto"/>
              <w:ind w:left="0" w:hanging="72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Щопівроку протягом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діяльності та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>комунікацій з громадськістю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tabs>
                <w:tab w:val="left" w:pos="0"/>
              </w:tabs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Для структурних підрозділів облдержадміністрації, які  надають (розміщують) інформацію на офіційному вебсайті облдержадміністрації,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розроблено та направлено пам’ятки із зазначенням вимог до інформації, яка може бути розміщена на офіційному вебсайті облдержадміністрації та попереджено про відповідальність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за розміщення недостовірної інформації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щопівроку про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тягом 2021-2023 років).</w:t>
            </w:r>
          </w:p>
          <w:p w:rsidR="00F91D2C" w:rsidRDefault="00F91D2C">
            <w:pPr>
              <w:pStyle w:val="TableContents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  <w:textAlignment w:val="auto"/>
            </w:pPr>
            <w:r>
              <w:rPr>
                <w:sz w:val="20"/>
                <w:szCs w:val="20"/>
              </w:rPr>
              <w:t>Здійснювати постійний моніторинг інформації, що розміщується на офіційному вебсайті облдержадміністрації та повідомляти про всі випадки розміщення недостовірної інформації.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Щотижня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протягом</w:t>
            </w:r>
          </w:p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діяльності та 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комунікацій з громадськістю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Здійснено постійний моніторинг інформації, що розміщується на офіційному вебсайті облдержадміністрації та повідомлено про всі випадки розміщення недостовірної інфо</w:t>
            </w:r>
            <w:r>
              <w:rPr>
                <w:sz w:val="20"/>
                <w:szCs w:val="20"/>
              </w:rPr>
              <w:t xml:space="preserve">рмації </w:t>
            </w:r>
            <w:r>
              <w:rPr>
                <w:b/>
                <w:sz w:val="20"/>
                <w:szCs w:val="20"/>
              </w:rPr>
              <w:t>(триваючий захід, виконується щотижня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Забезпечення постійної участі представників громадських об’єднань у складі обласних конкурсних комісій.</w:t>
            </w:r>
          </w:p>
          <w:p w:rsidR="00F91D2C" w:rsidRDefault="00F91D2C">
            <w:pPr>
              <w:pStyle w:val="2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7"/>
              </w:numPr>
              <w:snapToGrid w:val="0"/>
              <w:spacing w:after="200" w:line="276" w:lineRule="auto"/>
              <w:ind w:left="0" w:hanging="72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Протягом 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діяльності та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комунікацій з громадськістю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ЗОЛКІНА Лілія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сім’ї, молоді та масових заходів національно-патріотичного виховання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Забезпечено постійну участь представників громадських об’єднань у складі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обласних конкурсних комісій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Обов’язкове відображення у протоколах комісії за результатами проведення конкурсу мотивів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(обґрунтування) прийнятого рішення.</w:t>
            </w:r>
          </w:p>
          <w:p w:rsidR="00F91D2C" w:rsidRDefault="00F91D2C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7"/>
              </w:numPr>
              <w:snapToGrid w:val="0"/>
              <w:spacing w:after="200" w:line="276" w:lineRule="auto"/>
              <w:ind w:left="0" w:hanging="72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Протягом 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ТЮРІНА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Тетяна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(управління інформаційної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діяльності та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комунікацій з громадськістю облдержадміністрації);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ЗОЛКІНА Лілія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сім’ї, молоді та масових заходів національно-патріотичного виховання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Забезпечено обов’язкове відображення 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протоколах комісії за результатами проведення конкурсу мотивів (обґрунтування) прийнятого рішення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Мінімізувати контакт членів комісії з учасниками конкурсу шляхом проведення конкурсу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онлайн-форматі «ДІЯ». </w:t>
            </w:r>
          </w:p>
          <w:p w:rsidR="00F91D2C" w:rsidRDefault="00F91D2C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7"/>
              </w:numPr>
              <w:snapToGrid w:val="0"/>
              <w:spacing w:after="200" w:line="276" w:lineRule="auto"/>
              <w:ind w:left="0" w:hanging="72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Протягом 2021-2023 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ЗОЛКІНА Лілія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сім’ї, молоді та масових заходів національно-патріотичного виховання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Мінімізовано контакт членів комісії з учасниками конкурсу шляхом проведення конкурсу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онлайн-форматі «ДІЯ»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(триваючий захід, виконується протягом 2021-2023 років). 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Провести роз’яснювальну роботу з членами комісій та отримати від членів конкурсних комісій письмового повідомлення про відсутність конфлікту інтересів відносно учасників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конкурсу.</w:t>
            </w:r>
          </w:p>
          <w:p w:rsidR="00F91D2C" w:rsidRDefault="00F91D2C">
            <w:pPr>
              <w:shd w:val="clear" w:color="auto" w:fill="FFFFFF"/>
              <w:ind w:left="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Перед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кожним засіданням комісій.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ТЮРІНА Тетяна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інформаційної діяльності та комунікацій з громадськістю облдержадміністрації);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ЗОЛКІНА Лілія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(управління сім’ї, молоді та масових заходів національно-патріотичного виховання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  <w:p w:rsidR="00F91D2C" w:rsidRDefault="00F91D2C">
            <w:pPr>
              <w:shd w:val="clear" w:color="auto" w:fill="FFFFFF"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</w:p>
          <w:p w:rsidR="00F91D2C" w:rsidRDefault="00F91D2C">
            <w:pPr>
              <w:shd w:val="clear" w:color="auto" w:fill="FFFFFF"/>
              <w:snapToGrid w:val="0"/>
              <w:jc w:val="center"/>
              <w:textAlignment w:val="auto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Проведено роз’яснювальну роботу з членами комісій та отримати від членів конкурсних комісій письмового повідомлення про відсутність конфлікту інтересів відносно учасників конкурсу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(триваючий захід, виконується перед кожним засіданн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ям комісії).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ind w:left="3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7. Охорона здоров’я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8"/>
              </w:numPr>
              <w:shd w:val="clear" w:color="auto" w:fill="FFFFFF"/>
              <w:spacing w:after="200"/>
              <w:ind w:left="-2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Затвердити персональний склад експертів акредитаційної комісії та графік проведення експертної оцінки відповідності закладів охорони здоров’я Донецької області відповідно до стандартів акредитації.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Лютий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2021,2022,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КОЛЕСНИК Володимир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(департамент охорони 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Наказом директора департаменту охорони здоров’я облдержадміністрації                    від 10.02.2021 № 71/73-21 «Про проведення акредитації закладів охорони здоров’я в</w:t>
            </w:r>
            <w:r>
              <w:rPr>
                <w:sz w:val="20"/>
                <w:szCs w:val="20"/>
              </w:rPr>
              <w:t xml:space="preserve"> Донецькій області у 2021 році затверджено персональний склад експертів акредитаційної комісії та графік про ведення експертної оцінки відповідності закладів охорони здоров’я Донецької області стандартам акредитації на 2021 рік        (</w:t>
            </w:r>
            <w:r>
              <w:rPr>
                <w:b/>
                <w:sz w:val="20"/>
                <w:szCs w:val="20"/>
              </w:rPr>
              <w:t>у 2021 році захід ви</w:t>
            </w:r>
            <w:r>
              <w:rPr>
                <w:b/>
                <w:sz w:val="20"/>
                <w:szCs w:val="20"/>
              </w:rPr>
              <w:t>конано 100%, у 2022, 2023 роках термін виконання не настав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ind w:left="-2"/>
              <w:jc w:val="both"/>
            </w:pPr>
            <w:r>
              <w:rPr>
                <w:sz w:val="20"/>
                <w:szCs w:val="20"/>
              </w:rPr>
              <w:t>Провести серед експертів акредитаційної комісії роз’яснювальної роботи з питання дотримання вимог антикорупційного законодавства.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 2021,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2022, 2023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КОЛЕСНИК Володимир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охорони 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ind w:left="-2"/>
              <w:jc w:val="both"/>
            </w:pPr>
            <w:r>
              <w:rPr>
                <w:sz w:val="20"/>
                <w:szCs w:val="20"/>
              </w:rPr>
              <w:t xml:space="preserve">Проведено серед експертів акредитаційної комісії роз’яснювальної роботи з питання дотримання вимог антикорупційного законодавства (протокол навчання від 10.04.2021) </w:t>
            </w:r>
            <w:r>
              <w:rPr>
                <w:b/>
                <w:sz w:val="20"/>
                <w:szCs w:val="20"/>
              </w:rPr>
              <w:t xml:space="preserve">(у 2021 році захід виконано 100%, у </w:t>
            </w:r>
            <w:r>
              <w:rPr>
                <w:b/>
                <w:sz w:val="20"/>
                <w:szCs w:val="20"/>
              </w:rPr>
              <w:t>2022, 2023 роках термін виконання не настав).</w:t>
            </w:r>
          </w:p>
          <w:p w:rsidR="00F91D2C" w:rsidRDefault="00F91D2C">
            <w:pPr>
              <w:pStyle w:val="20"/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Отримати повідомлення від експертів акредитаційної комісії про відсутність конфлікту інтересів щодо закладів охорони здоров’я.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19"/>
              </w:numPr>
              <w:snapToGrid w:val="0"/>
              <w:spacing w:after="200" w:line="276" w:lineRule="auto"/>
              <w:ind w:left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Березень 2021,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2022, 2023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Володимир</w:t>
            </w:r>
          </w:p>
          <w:p w:rsidR="00F91D2C" w:rsidRDefault="00F816E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(департамент охорони </w:t>
            </w:r>
            <w:r>
              <w:rPr>
                <w:sz w:val="20"/>
                <w:szCs w:val="20"/>
              </w:rPr>
              <w:t>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Перед проведенням експертної оцінки відповідності закладів охорони здоров’я Донецької області стандартам акредитації від експертів акредитаційної комісії отримано повідомлення від експертів акредитаційної комісії про відсутн</w:t>
            </w:r>
            <w:r>
              <w:rPr>
                <w:sz w:val="20"/>
                <w:szCs w:val="20"/>
              </w:rPr>
              <w:t>ість конфлікту інтересів щодо закладів охорони здоров’я (</w:t>
            </w:r>
            <w:r>
              <w:rPr>
                <w:b/>
                <w:sz w:val="20"/>
                <w:szCs w:val="20"/>
              </w:rPr>
              <w:t>у 2021 році захід виконано 100%, у 2022, 2023 роках термін виконання не 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Забезпечити дотримання Положення про клініко-експертну комісію Міністерства охорони здоров’я Автономної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Республіки Крим, структурних підрозділів з питань охорони здоров’я обласних, Київської та Севастопольської міських державних адміністрацій, затвердженого наказом Міністерства охорони здоров’я України від 05 лютого 2016 року № 69, зареєстрованого в Міністер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стві юстиції України    24 лютого 2016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року                    за № 286/28416 шляхом забезпечення постійної участі у роботі комісії представників громадськості та експертів,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а також встановлення контролю з боку голови комісії в частині детального досліджен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ня якості надання медичної допомоги, її клініко-експертної оцінки та підготовки Експертного висновку.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КОЛЕСНИК Володимир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(департамент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охорони 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Наказом директора департаменту охорони здоров’я облдер</w:t>
            </w:r>
            <w:r>
              <w:rPr>
                <w:sz w:val="20"/>
                <w:szCs w:val="20"/>
              </w:rPr>
              <w:t>жадміністрації від 25.01.2021 № 28 «Про порядок контролю якості медичної допомоги в Донецькій області» затверджено персональні склади клініко-експертних комісій департаменту охорони здоров’я облдержадміністрації з питань надання допомоги дорослому, дитячом</w:t>
            </w:r>
            <w:r>
              <w:rPr>
                <w:sz w:val="20"/>
                <w:szCs w:val="20"/>
              </w:rPr>
              <w:t xml:space="preserve">у та жіночому населенню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Забезпечити обов’язкову участь представників громадськості у  складі клініко-експертної комісії департаменту охорони здоров’я облдержадміністрації.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2021-2023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  <w:p w:rsidR="00F91D2C" w:rsidRDefault="00F91D2C">
            <w:pPr>
              <w:widowControl/>
              <w:snapToGrid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КОЛЕСНИК Володимир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(департамент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охорони 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Згідно листів від Громадських організацій «Асоціація акушерів-гінекологів Донецької області» від 07.02.2019 № 5 та «Асоціація сімейної медицини Донецької області» від </w:t>
            </w:r>
            <w:r>
              <w:rPr>
                <w:sz w:val="20"/>
                <w:szCs w:val="20"/>
              </w:rPr>
              <w:t>08.02.2019 № 19 залучено до складу комісій представників громадських організацій (</w:t>
            </w:r>
            <w:r>
              <w:rPr>
                <w:b/>
                <w:sz w:val="20"/>
                <w:szCs w:val="20"/>
              </w:rPr>
              <w:t>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</w:rPr>
              <w:t>Отримання від експертів клініко-експертної комісії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департаменту охорони здоров’я облдержадміністрації та </w:t>
            </w:r>
            <w:r>
              <w:rPr>
                <w:sz w:val="20"/>
                <w:szCs w:val="20"/>
              </w:rPr>
              <w:t>представників громадських організацій письмового повідомлення про відсутність конфлікту інтересів.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Березень</w:t>
            </w:r>
          </w:p>
          <w:p w:rsidR="00F91D2C" w:rsidRDefault="00F816E6">
            <w:pPr>
              <w:widowControl/>
              <w:snapToGrid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КОЛЕСНИК Володимир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(департамент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zh-CN"/>
              </w:rPr>
              <w:t>охорони здоров’я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Перед проведенням клініко-експертних комісій департаменту </w:t>
            </w:r>
            <w:r>
              <w:rPr>
                <w:sz w:val="20"/>
                <w:szCs w:val="20"/>
              </w:rPr>
              <w:t xml:space="preserve">охорони здоров’я облдержадміністрації експерти надають письмове повідомлення про відсутність конфлікту інтересів щодо закладу охорони здоров’я та особи, відносно якої проводиться клініко-експертна комісія </w:t>
            </w:r>
            <w:r>
              <w:rPr>
                <w:b/>
                <w:sz w:val="20"/>
                <w:szCs w:val="20"/>
              </w:rPr>
              <w:t>( у 2021 році захід виконано 100%, у 2022, 2023 рок</w:t>
            </w:r>
            <w:r>
              <w:rPr>
                <w:b/>
                <w:sz w:val="20"/>
                <w:szCs w:val="20"/>
              </w:rPr>
              <w:t>ах термін виконання не 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8. Управління фінансами та матеріальними ресурсами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Забезпечити постійну участь у роботі комісії з інвентаризації майна в апараті облдержадміністрації  представника управління запобігання та виявлення корупції </w:t>
            </w:r>
            <w:r>
              <w:rPr>
                <w:sz w:val="20"/>
                <w:szCs w:val="20"/>
                <w:lang w:eastAsia="en-US"/>
              </w:rPr>
              <w:t>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КУЗНЕЦОВА Інна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(сектор господарського забезпечення облдержадміністрації).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Забезпечено постійну участь у роботі комісії з інвентаризації майна в апараті облдержадміністрації  </w:t>
            </w:r>
            <w:r>
              <w:rPr>
                <w:sz w:val="20"/>
                <w:szCs w:val="20"/>
                <w:lang w:eastAsia="en-US"/>
              </w:rPr>
              <w:t xml:space="preserve">представника управління запобігання та виявлення корупції облдержадміністрації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постійно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Забезпечити проведення аналізу запасів матеріальних ресурсів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інтенсивності їх використання перед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формуванням потреби на них.</w:t>
            </w:r>
          </w:p>
          <w:p w:rsidR="00F91D2C" w:rsidRDefault="00F91D2C">
            <w:pPr>
              <w:pStyle w:val="20"/>
              <w:shd w:val="clear" w:color="auto" w:fill="FFFFFF"/>
              <w:spacing w:after="0" w:line="240" w:lineRule="auto"/>
              <w:ind w:left="4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Щокварталу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КУЗНЕЦОВА Інна</w:t>
            </w:r>
          </w:p>
          <w:p w:rsidR="00F91D2C" w:rsidRDefault="00F816E6">
            <w:pPr>
              <w:widowControl/>
              <w:jc w:val="center"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lastRenderedPageBreak/>
              <w:t>(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сектор господарського забезпечення облдержадміністрації);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Забезпечено проведення аналізу запасів матеріальних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ресурсів та інтенсивності їх використання перед формуванням потреби на них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(триваючий захід, виконується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lastRenderedPageBreak/>
              <w:t>щокварталу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Забезпечити постійну участь представника управління запобігання та виявлення корупції </w:t>
            </w:r>
            <w:r>
              <w:rPr>
                <w:sz w:val="20"/>
                <w:szCs w:val="20"/>
                <w:lang w:eastAsia="en-US"/>
              </w:rPr>
              <w:t>облдержадміністрації у комісії з введення в експлуатацію, приймання-передачі та списання майна в апараті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СТАВИЦЬКИЙ Олег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Забезпечено постійну участь представника управління запобігання та виявлення корупції облдержадміністрації у комісії з введення в експлуатацію, приймання-передачі та списання майна в апараті облдержадміністрації </w:t>
            </w:r>
            <w:r>
              <w:rPr>
                <w:b/>
                <w:sz w:val="20"/>
                <w:szCs w:val="20"/>
                <w:lang w:eastAsia="en-US"/>
              </w:rPr>
              <w:t xml:space="preserve"> (триваючий захід, виконується постійно прот</w:t>
            </w:r>
            <w:r>
              <w:rPr>
                <w:b/>
                <w:sz w:val="20"/>
                <w:szCs w:val="20"/>
                <w:lang w:eastAsia="en-US"/>
              </w:rPr>
              <w:t>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Забезпечити проведення періодичного моніторингу цільового використання бюджетних коштів підвідомчими установами, що увійшли  до Переліку структурних підрозділів облдержадміністрації, які здійснюють управління об’єктами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спільної власності територіальних громад, сіл, селищ, міст, що перебувають в управлінні обласної ради, затвердженого розпорядженням голови облдержадміністрації, керівника обласної військово-цивільної адміністрації від 11 квітня 2016 року № 278    (із зміна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ми).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</w:pPr>
            <w:r>
              <w:rPr>
                <w:sz w:val="20"/>
                <w:szCs w:val="20"/>
                <w:lang w:eastAsia="en-US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Забезпечено проведення періодичного моніторингу цільового використання бюджетних коштів підвідомчими установами, що увійшли  до Переліку структурних підрозд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ілів облдержадміністрації, які здійснюють управління об’єктами спільної власності територіальних громад, сіл, селищ, міст, що перебувають в управлінні обласної ради, затвердженого розпорядженням голови облдержадміністрації, керівника обласної військово-цив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ільної адміністрації від 11 квітня 2016 року № 278 (із змінами)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щокварталу протягом 2021-2023 років).</w:t>
            </w:r>
          </w:p>
          <w:p w:rsidR="00F91D2C" w:rsidRDefault="00F91D2C">
            <w:pPr>
              <w:shd w:val="clear" w:color="auto" w:fill="FFFFFF"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Отримання від посадових осіб, які здійснюють перевірку підвідомчих установ, письмового повідомлення про відсутність </w:t>
            </w:r>
            <w:r>
              <w:rPr>
                <w:sz w:val="20"/>
                <w:szCs w:val="20"/>
                <w:lang w:eastAsia="en-US"/>
              </w:rPr>
              <w:t>конфлікту інтересів.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Перед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кожним проведенням перевірки.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</w:pPr>
            <w:r>
              <w:rPr>
                <w:sz w:val="20"/>
                <w:szCs w:val="20"/>
                <w:lang w:eastAsia="en-US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Отримано від посадових осіб, які здійснюють перевірку підвідомчих установ, письмового повідомлення про відсутність конфлікту інтересів </w:t>
            </w:r>
            <w:r>
              <w:rPr>
                <w:sz w:val="20"/>
                <w:szCs w:val="20"/>
                <w:lang w:eastAsia="en-US"/>
              </w:rPr>
              <w:t>(триваючий захід, виконується перед кожним проведенням перевірки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>Встановити контроль</w:t>
            </w:r>
            <w:r>
              <w:rPr>
                <w:sz w:val="20"/>
                <w:szCs w:val="20"/>
              </w:rPr>
              <w:t xml:space="preserve"> з боку керівника за працівниками, які </w:t>
            </w:r>
            <w:r>
              <w:rPr>
                <w:sz w:val="20"/>
                <w:szCs w:val="20"/>
                <w:lang w:eastAsia="en-US"/>
              </w:rPr>
              <w:t>складають, розглядають, затверджують та виконують основні вимоги кошторисів бюджетних установ, шлях</w:t>
            </w:r>
            <w:r>
              <w:rPr>
                <w:sz w:val="20"/>
                <w:szCs w:val="20"/>
                <w:lang w:eastAsia="en-US"/>
              </w:rPr>
              <w:t>ом перевірки та візування документації.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ЗЕЛЕНСЬКА Світлана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(управління фінансового забезпечення облдержадміністрації);</w:t>
            </w:r>
          </w:p>
          <w:p w:rsidR="00F91D2C" w:rsidRDefault="00F816E6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керівники структурних підрозділів облдержадміністрації.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>Встановлено контроль</w:t>
            </w:r>
            <w:r>
              <w:rPr>
                <w:sz w:val="20"/>
                <w:szCs w:val="20"/>
              </w:rPr>
              <w:t xml:space="preserve"> з боку керівника за працівниками,</w:t>
            </w:r>
            <w:r>
              <w:rPr>
                <w:sz w:val="20"/>
                <w:szCs w:val="20"/>
              </w:rPr>
              <w:t xml:space="preserve"> які </w:t>
            </w:r>
            <w:r>
              <w:rPr>
                <w:sz w:val="20"/>
                <w:szCs w:val="20"/>
                <w:lang w:eastAsia="en-US"/>
              </w:rPr>
              <w:t xml:space="preserve">складають, розглядають, затверджують та виконують основні вимоги кошторисів бюджетних установ, шляхом перевірки та візування документації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9. Соціальний напрямок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Встановлення контролю за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неналежне виконання обов’язків шляхом ознайомлення відповідальних за напрямок роботи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аселення облдержадміністрації з обмеженнями, передбаченими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widowControl/>
              <w:numPr>
                <w:ilvl w:val="1"/>
                <w:numId w:val="20"/>
              </w:numPr>
              <w:snapToGrid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ТОКАРЕВА Олена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соціального захисту населення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Встановлено контроль за неналежне виконання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обов’язків шляхом ознайомлення відповідальних за напрямок роботи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ністрації з обмеженнями, передбаченими Законом України «Про запобігання корупції»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(триваючий захід, виконується щокварталу протягом 2021-2023 років). </w:t>
            </w:r>
          </w:p>
          <w:p w:rsidR="00F91D2C" w:rsidRDefault="00F91D2C">
            <w:pPr>
              <w:pStyle w:val="TableContents"/>
              <w:ind w:left="111"/>
              <w:jc w:val="both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Проведення періодичних семінарів для відповідальних за напрямок роботи працівників відділу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організації надання соціальних послуг стаціонарними закладами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та перевірочної роботи діяльності підвідомчих установ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Департаменту соціального захисту населення облдержадміністрації зі спеціального законодавства, етики поведінки, відповідальності за порушенн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я законодавства.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Щокварталу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ТОКАРЕВА Олена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соціального захисту населення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Проведено 3 періодичні семінари для відповідальних за напрямок роботи працівників відділу організації надання соціальни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х послуг стаціонарними закладами та перевірочної роботи діяльності підвідомчих установ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Департаменту соціального захисту населення облдержадміністрації зі спеціального законодавства, етики поведінки, відповідальності за порушення законодавства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lastRenderedPageBreak/>
              <w:t>(триваючий за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хід, виконується щокварталу протягом 2021-2023 років).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Розробити алгоритм влаштування в інтернатні установи людей похилого віку, осіб/дітей з інвалідністю та розміщення його на офіційній вебсторінці Департаменту соціального захисту населення </w:t>
            </w:r>
            <w:r>
              <w:rPr>
                <w:sz w:val="20"/>
                <w:szCs w:val="20"/>
                <w:lang w:eastAsia="en-US"/>
              </w:rPr>
              <w:t>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Квітень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ТОКАРЕВА Олена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соціального захисту населення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Розроблено алгоритм влаштування в інтернатні установи людей похилого віку, осіб/дітей з інвалідністю та розміщення його на офіційній </w:t>
            </w:r>
            <w:r>
              <w:rPr>
                <w:sz w:val="20"/>
                <w:szCs w:val="20"/>
                <w:lang w:eastAsia="en-US"/>
              </w:rPr>
              <w:t xml:space="preserve">вебсторінці Департаменту соціального захисту населення облдержадміністрації </w:t>
            </w:r>
            <w:r>
              <w:rPr>
                <w:b/>
                <w:sz w:val="20"/>
                <w:szCs w:val="20"/>
                <w:lang w:eastAsia="en-US"/>
              </w:rPr>
              <w:t>(захід виконано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Розміщувати інформацію про наявність вільних місць в інтернатних установах на офіційній вебсторінці Департаменту соціального захисту населення облдерж</w:t>
            </w:r>
            <w:r>
              <w:rPr>
                <w:sz w:val="20"/>
                <w:szCs w:val="20"/>
                <w:lang w:eastAsia="en-US"/>
              </w:rPr>
              <w:t>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ТОКАРЕВА Олена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соціального захисту населення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Розміщено інформацію про наявність вільних місць в інтернатних установах на офіційній вебсторінці Департаменту </w:t>
            </w:r>
            <w:r>
              <w:rPr>
                <w:sz w:val="20"/>
                <w:szCs w:val="20"/>
                <w:lang w:eastAsia="en-US"/>
              </w:rPr>
              <w:t xml:space="preserve">соціального захисту населення облдержадміністрації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щокварталу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Створити та забезпечити функціонування електронної черги зарахування людей похилого віку, осіб/дітей з інвалідністю до інтернатних</w:t>
            </w:r>
            <w:r>
              <w:rPr>
                <w:sz w:val="20"/>
                <w:szCs w:val="20"/>
                <w:lang w:eastAsia="en-US"/>
              </w:rPr>
              <w:t xml:space="preserve"> установ.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Листопад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2022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ТОКАРЕВА Олена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(Департамент соціального захисту населення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Проводити роз’яснювальну роботу з питань дотримання вимог антикорупційного законодавства, про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етику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поведінки, відповідальність за порушення законодавства з посадовими особами служби у справах дітей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ТИМОФЕЄВА Наталія  (служба у справах дітей облдержадміністрації)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Проведено роз’яснювальну роботу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 питань дотримання вимог антикорупційного законодавства, про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етику поведінки, відповідальність за порушення законодавства з посадовими особами служби у справах дітей облдержадміністрації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щокварталу протягом 2021-2023 років)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. 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Ознайомлювати під підпис про встановлену законом відповідальність за розголошення інформації про дітей-сиріт та дітей, позбавлених батьківського піклування, які перебувають на обліку в службі у справах дітей облдержадміністрації та щодо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усиновлення.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ТИМОФЕЄВА Наталія  (служба у справах дітей облдержадміністрації)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Ознайомлено під підпис про встановлену законом відповідальність за розголошення інформації про дітей-сиріт та дітей, позбавлених батьківськ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ого піклування, які перебувають на обліку в службі у справах дітей облдержадміністрації та щодо усиновлення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щокварталу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роблення пам’ятки із зазначенням наслідків за розголошення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персональних даних про дітей-сиріт та дітей, позбавлених батьківського піклування, третім особам, неналежне виконання посадовими особами своїх обов’язків, настання відповідальності за розголошення вищезазначених даних.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2019-2020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ТИМОФЕЄВА Наталія  (служба у справах дітей облдержадміністрації)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роблено пам’ятку із зазначенням наслідків за розголошення персональних даних про дітей-сиріт та дітей, позбавлених батьківського піклування, третім особам, неналежне виконання посадовими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собами своїх обов’язків, настання відповідальності за розголошення вищезазначених даних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щокварталу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Обмежити коло осіб, задіяних у роботі з інформацією про дітей сиріт та дітей, позбавлених бат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ьківського піклування шляхом: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1)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 xml:space="preserve">визначення у посадових інструкціях конкретних працівників служби у справах дітей можливості доступу до інформації про зазначену категорію дітей, до якої не мають право доступу інші працівники служби; 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 xml:space="preserve">надання окремого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приміщення працівникам служби у справах дітей, які безпосередньо працюють з інформацією про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дітей-сиріт та іншими персональними даними;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3)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>обладнання кабінету працівників, які працюють з інформацією про дітей зазначеної категорії, шафами та сейфами, в яких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зберігається відповідна службова документація.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Вересень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 року.</w:t>
            </w:r>
          </w:p>
          <w:p w:rsidR="00F91D2C" w:rsidRDefault="00F91D2C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ТИМОФЕЄВА Наталія  (служба у справах дітей облдержадміністрації)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Обмежено коло осіб, задіяних у роботі з інформацією про дітей сиріт та дітей, позбавлених батьківського піклування шляхом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: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1)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 xml:space="preserve">визначення у посадових інструкціях конкретних працівників служби у справах дітей можливості доступу до інформації про зазначену категорію дітей, до якої не мають право доступу інші працівники служби; </w:t>
            </w:r>
          </w:p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 xml:space="preserve">надання окремого приміщення працівникам служби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у справах дітей, які безпосередньо працюють з інформацією про дітей-сиріт та іншими персональними даними;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3)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ab/>
              <w:t>обладнання кабінету працівників, які працюють з інформацією про дітей зазначеної категорії, шафами та сейфами, в яких зберігається відповідна служб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ова документація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(захід виконано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Встановити контроль з боку керівника служби у справах дітей за працівниками, задіяними у роботі з інформацією про дітей сиріт та дітей, позбавлених батьківського піклування з метою запобігання витоку </w:t>
            </w:r>
            <w:r>
              <w:rPr>
                <w:sz w:val="20"/>
                <w:szCs w:val="20"/>
                <w:lang w:eastAsia="en-US"/>
              </w:rPr>
              <w:t>інформації про них, шляхом опечатування службових приміщень працівників, в яких ведеться робота з інформацією про дітей зазначеної категорії.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Постійно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</w:rPr>
              <w:t>ТИМОФЕЄВА Наталія  (служба у справах дітей облдержадміністрації)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Встановлено </w:t>
            </w:r>
            <w:r>
              <w:rPr>
                <w:sz w:val="20"/>
                <w:szCs w:val="20"/>
                <w:lang w:eastAsia="en-US"/>
              </w:rPr>
              <w:t>контроль з боку керівника служби у справах дітей за працівниками, задіяними у роботі з інформацією про дітей сиріт та дітей, позбавлених батьківського піклування з метою запобігання витоку інформації про них, шляхом опечатування службових приміщень працівн</w:t>
            </w:r>
            <w:r>
              <w:rPr>
                <w:sz w:val="20"/>
                <w:szCs w:val="20"/>
                <w:lang w:eastAsia="en-US"/>
              </w:rPr>
              <w:t xml:space="preserve">иків, в яких ведеться робота з інформацією про дітей зазначеної категорії </w:t>
            </w:r>
            <w:r>
              <w:rPr>
                <w:b/>
                <w:sz w:val="20"/>
                <w:szCs w:val="20"/>
                <w:lang w:eastAsia="en-US"/>
              </w:rPr>
              <w:t>(триваючий захід, виконується постійно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Забезпечити постійну участь представників громадських об’єднань у роботі Комісії з відбору претендентів на 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изначення стипендій тренерам Донецької області та Комісії з відбору претендентів на призначення стипендій перспективним спортсменам Донецької області.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Постійно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МИЦИК Володимир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фізичної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культури та спорту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Забезпечено постійну участь представників громадських об’єднань у роботі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тсменам Донецької області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Отримати повідомлення від членів Комісії з відбору претендентів на призначення стипендій тренерам Донецької області та Комісії з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відбору претендентів на призначення </w:t>
            </w:r>
            <w:r>
              <w:rPr>
                <w:sz w:val="20"/>
                <w:szCs w:val="20"/>
                <w:lang w:eastAsia="en-US"/>
              </w:rPr>
              <w:t>стипендій перспективним спортсменам Донецької області про відсутність/наявність конфлікту інтересів.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Перед кожним засіданням комісій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МИЦИК Володимир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фізичної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культури та спорту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both"/>
              <w:textAlignment w:val="auto"/>
            </w:pPr>
            <w:r>
              <w:rPr>
                <w:sz w:val="20"/>
                <w:szCs w:val="20"/>
                <w:lang w:eastAsia="en-US"/>
              </w:rPr>
              <w:t xml:space="preserve">Отримано </w:t>
            </w:r>
            <w:r>
              <w:rPr>
                <w:sz w:val="20"/>
                <w:szCs w:val="20"/>
                <w:lang w:eastAsia="en-US"/>
              </w:rPr>
              <w:t xml:space="preserve">повідомлення від членів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перспективним спортсменам Донецької області про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відсутність/наявність конфлікту інтересів </w:t>
            </w:r>
            <w:r>
              <w:rPr>
                <w:b/>
                <w:sz w:val="20"/>
                <w:szCs w:val="20"/>
                <w:lang w:eastAsia="en-US"/>
              </w:rPr>
              <w:t xml:space="preserve">(триваючий захід, виконується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zh-CN"/>
              </w:rPr>
              <w:t>перед кожним засіданням комісій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Проводити роз’яснювальну роботу з членами Комісії з відбору претендентів на призначення стипендій тренерам Донецької області та Комісії з відбору претендентів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на призначення стипендій перспективним спортсменам Донецької області з питань дотримання вимог антикорупційного законодавства, зокрема запобігання виникнення конфлікту інтересів.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Перед кожним засіданням комісій протягом 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МИЦИК Володимир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фізичної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культури та спорту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Проведено роз’яснювальну роботу з членами Комісії з відбору претендентів на призначення стипендій тренерам Донецької області та Комісії з відбору претендентів на призначення стипендій перспекти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вним спортсменам Донецької області з питань дотримання вимог антикорупційного законодавства, зокрема запобігання виникнення конфлікту інтересів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>(триваючий захід, виконується перед кожним засіданням комісії протягом 2021-2023 років).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Запроваджувати </w:t>
            </w:r>
            <w:r>
              <w:rPr>
                <w:sz w:val="20"/>
                <w:szCs w:val="20"/>
                <w:lang w:eastAsia="en-US"/>
              </w:rPr>
              <w:t>обов’язкове протокольне обґрунтування прийнятого членами комісії рішення про призначення стипендії перспективним спортсменам, тренерам.</w:t>
            </w:r>
          </w:p>
          <w:p w:rsidR="00F91D2C" w:rsidRDefault="00F91D2C">
            <w:pPr>
              <w:shd w:val="clear" w:color="auto" w:fill="FFFFFF"/>
              <w:snapToGrid w:val="0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Під час кожного засідання комісії протягом</w:t>
            </w:r>
          </w:p>
          <w:p w:rsidR="00F91D2C" w:rsidRDefault="00F816E6">
            <w:pPr>
              <w:widowControl/>
              <w:ind w:left="-3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МИЦИК Володимир</w:t>
            </w:r>
          </w:p>
          <w:p w:rsidR="00F91D2C" w:rsidRDefault="00F816E6">
            <w:pPr>
              <w:shd w:val="clear" w:color="auto" w:fill="FFFFFF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(управління фізичної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культури та спорту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  <w:lang w:eastAsia="en-US"/>
              </w:rPr>
              <w:t>Запроваджено обов’язкове протокольне обґрунтування прийнятого членами комісії рішення про призначення стипендії перспективним спортсменам, тренерам (</w:t>
            </w:r>
            <w:r>
              <w:rPr>
                <w:b/>
                <w:sz w:val="20"/>
                <w:szCs w:val="20"/>
                <w:lang w:eastAsia="en-US"/>
              </w:rPr>
              <w:t>триваючий захід, виконується під час кожного засідання комісії протягом 2021-2023 ро</w:t>
            </w:r>
            <w:r>
              <w:rPr>
                <w:b/>
                <w:sz w:val="20"/>
                <w:szCs w:val="20"/>
                <w:lang w:eastAsia="en-US"/>
              </w:rPr>
              <w:t>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10. Надання адміністративних послуг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Попередити осіб, задіяних в оформленні  документів на видачу ліцензій на провадження господарської діяльності, про відповідальність відповідно до чинного законодавства України.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Щокварталу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>2021-2023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ГОНЧАРЕНКО Сергій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житлово-комунального господарства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Попереджено осіб, задіяних в оформленні  документів на видачу ліцензій на провадження господарської діяльності, про відповідальність відповідно до </w:t>
            </w:r>
            <w:r>
              <w:rPr>
                <w:sz w:val="20"/>
                <w:szCs w:val="20"/>
              </w:rPr>
              <w:t xml:space="preserve">чинного законодавства України </w:t>
            </w:r>
            <w:r>
              <w:rPr>
                <w:b/>
                <w:sz w:val="20"/>
                <w:szCs w:val="20"/>
              </w:rPr>
              <w:t>(триваючий захід, виконується щокварталу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Вжити заходів щодо надання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lastRenderedPageBreak/>
              <w:t>послуг з ліцензування за допомогою засобів електронного зв’язку.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Листопад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2023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ГОНЧАРЕНКО Сергій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(департамент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житлово-комунального господарства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Захід. вико</w:t>
            </w: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Не допускати вибірковості прийнятих рішень щодо видачі ліцензій на здійснення зовнішньоекономічної діяльності (експорт/імпорт товарів) посадовою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особою департаменту інвестиційно-інноваційного розвитку і зовнішніх відносин облдержадміністрації (далі – департамент) при наданні адміністративних послуг шляхом встановлення зовнішнього контролю з боку керівника департаменту над працівниками, які надають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адміністративні послуги та дотримання права черговості (у разі відсутності поважних причин для позачергового розгляду) розгляду поданих документів.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Постійно протягом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 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ГОЛОВКО Оксана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інвестиційно-інноваційного розвитку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і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зовнішніх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Не допущено вибірковості прийнятих рішень щодо видачі ліцензій на здійснення зовнішньоекономічної діяльності (експорт/імпорт товарів) посадовою особою департаменту інвестиційно-інноваційного розвитку і зовнішніх ві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дносин облдержадміністрації (далі – департамент) при наданні адміністративних послуг шляхом встановлення зовнішнього контролю з боку керівника департаменту над працівниками, які надають адміністративні послуги та дотримання права черговості (у разі відсутн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ості поважних причин для позачергового розгляду) розгляду поданих документів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триваючий захід, виконується постійно протягом 2021-2023 років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). </w:t>
            </w:r>
          </w:p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ind w:left="-53" w:firstLine="141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Встановити контроль з боку керівництва за поточною діяльністю працівників, які надають адміністративні </w:t>
            </w:r>
            <w:r>
              <w:rPr>
                <w:sz w:val="20"/>
                <w:szCs w:val="20"/>
              </w:rPr>
              <w:t xml:space="preserve">послуги, шляхом </w:t>
            </w:r>
            <w:r>
              <w:rPr>
                <w:sz w:val="20"/>
                <w:szCs w:val="20"/>
              </w:rPr>
              <w:lastRenderedPageBreak/>
              <w:t>вивчення, аналізу та візування документів.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Постійно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2021-2023 років.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ГОЛОВКО Оксана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інвестиційно-інноваційного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розвитку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і зовнішніх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lastRenderedPageBreak/>
              <w:t>Встановлено контроль з боку керівництва за поточною</w:t>
            </w:r>
            <w:r>
              <w:rPr>
                <w:sz w:val="20"/>
                <w:szCs w:val="20"/>
              </w:rPr>
              <w:t xml:space="preserve"> діяльністю працівників, які надають адміністративні послуги, шляхом вивчення, аналізу та візування документів </w:t>
            </w:r>
            <w:r>
              <w:rPr>
                <w:b/>
                <w:sz w:val="20"/>
                <w:szCs w:val="20"/>
              </w:rPr>
              <w:t>(триваючий захід, виконується постійно протягом 2021-2023 років).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 w:hanging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Вжити заходів щодо запобігання конфлікту інтересів шляхом ознайомлення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під підпис працівників, які надають адміністративні послуги, з переліком вимог, заборон та обмежень, встановлених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Постійно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під час надання адміністративної послуги 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2021, 2022,</w:t>
            </w:r>
          </w:p>
          <w:p w:rsidR="00F91D2C" w:rsidRDefault="00F816E6">
            <w:pPr>
              <w:widowControl/>
              <w:numPr>
                <w:ilvl w:val="0"/>
                <w:numId w:val="21"/>
              </w:numPr>
              <w:snapToGrid w:val="0"/>
              <w:spacing w:after="200" w:line="276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ГОЛОВКО Оксана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інвестиційно-інноваційного розвитку 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і зовнішніх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ind w:left="4" w:hanging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Вжито заходів щодо запобігання конфлікту інтересів шляхом ознайомлення під підпис працівників, які надають адміністративні послуги, з переліком вимог, заборон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обмежень, встановлених Законом України «Про запобігання корупції»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триваючий захід, виконується постійно під час надання адміністративної послуги протягом 2021, 2022, 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hd w:val="clear" w:color="auto" w:fill="FFFFFF"/>
              <w:spacing w:after="0" w:line="240" w:lineRule="auto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Запровадження подання документів для одержання ліцензій  на </w:t>
            </w:r>
            <w:r>
              <w:rPr>
                <w:sz w:val="20"/>
                <w:szCs w:val="20"/>
              </w:rPr>
              <w:t>здійснення зовнішньоекономічної діяльності (експорт/імпорт товарів) в електронному вигляді.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ГОЛОВКО Оксана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інвестиційно-інноваційного розвитку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і зовнішніх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заходу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З метою забезпечення прозорості видачі документів, надання послуги здійснювати виключно через Центр надання адміністративних послуг. </w:t>
            </w:r>
          </w:p>
          <w:p w:rsidR="00F91D2C" w:rsidRDefault="00F91D2C">
            <w:pPr>
              <w:pStyle w:val="20"/>
              <w:shd w:val="clear" w:color="auto" w:fill="FFFFFF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22"/>
              </w:numPr>
              <w:snapToGrid w:val="0"/>
              <w:spacing w:after="200"/>
              <w:ind w:left="0" w:hanging="714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Протягом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НАТРУС Сергій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(департамент екології та природних ресурсів облдержадміністрації).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Забезпечено прозорість видачі документів, надання послуги здійснено виключно через Центр надання адміністративних послуг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Вжити заходів щодо запобігання конфлікту інтересів шляхом отримання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повідомлення від посадової особи, яка задіяна у наданні адміністративних послуг,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про відсутність конфлікту інтересів під час видачі таких дозволів.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numPr>
                <w:ilvl w:val="0"/>
                <w:numId w:val="22"/>
              </w:numPr>
              <w:snapToGrid w:val="0"/>
              <w:spacing w:after="200" w:line="276" w:lineRule="auto"/>
              <w:ind w:left="0" w:hanging="71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Перед кожною процедурою видачі дозволу протягом 2021-2023 років.</w:t>
            </w:r>
          </w:p>
          <w:p w:rsidR="00F91D2C" w:rsidRDefault="00F91D2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НАТРУС Сергій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екології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природних ресурсів облдержадміністрації).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zh-CN"/>
              </w:rPr>
              <w:t xml:space="preserve">Вжито заходів щодо запобігання конфлікту інтересів шляхом отримання повідомлення від посадової особи, яка задіяна у наданні адміністративних послуг,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про відсутність конфлікту інтересів під час видачі таких дозволі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 xml:space="preserve">в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shd w:val="clear" w:color="auto" w:fill="FFFFFF"/>
                <w:lang w:eastAsia="en-US" w:bidi="uk-UA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11. Капітальне будівництво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Вибіркове проведення експертизи кошторисної частини проєктної документації.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Постійно протягом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ВИНОКУРОВ Юрій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(департамент капітального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будівництва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Забезпечено вибіркове проведення експертизи кошторисної частини проєктної документації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12. Надання комунальних послуг населенню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моніторингу </w:t>
            </w:r>
            <w:r>
              <w:rPr>
                <w:sz w:val="20"/>
                <w:szCs w:val="20"/>
              </w:rPr>
              <w:t>встановлених тарифів на комунальні послуги комунальних підприємств в Донецькій області.</w:t>
            </w:r>
          </w:p>
          <w:p w:rsidR="00F91D2C" w:rsidRDefault="00F91D2C">
            <w:pPr>
              <w:pStyle w:val="2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716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Щомісяця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ГОНЧАРЕНКО Сергій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(департамент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sz w:val="20"/>
                <w:szCs w:val="20"/>
                <w:lang w:eastAsia="en-US"/>
              </w:rPr>
              <w:t>житлово-комунального господарства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Забезпечено проведення моніторингу </w:t>
            </w:r>
            <w:r>
              <w:rPr>
                <w:sz w:val="20"/>
                <w:szCs w:val="20"/>
              </w:rPr>
              <w:t xml:space="preserve">встановлених тарифів на комунальні послуги комунальних підприємств в Донецькій області </w:t>
            </w:r>
            <w:r>
              <w:rPr>
                <w:b/>
                <w:sz w:val="20"/>
                <w:szCs w:val="20"/>
              </w:rPr>
              <w:t>(триваючий захід, виконується щомісяця протягом 2021-2023 років).</w:t>
            </w:r>
          </w:p>
          <w:p w:rsidR="00F91D2C" w:rsidRDefault="00F91D2C">
            <w:pPr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Направлення звітів про проведення моніторингу встановлених тарифів на комунальні послуги </w:t>
            </w:r>
            <w:r>
              <w:rPr>
                <w:sz w:val="20"/>
                <w:szCs w:val="20"/>
              </w:rPr>
              <w:t>комунальним підприємств в Донецькій області до Міністерства розвитку громад та територій України.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Щомісяця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ГОНЧАРЕНКО Сергій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житлово-комунального господарства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sz w:val="20"/>
                <w:szCs w:val="20"/>
              </w:rPr>
              <w:t>Направлено 9 звітів про проведенн</w:t>
            </w:r>
            <w:r>
              <w:rPr>
                <w:sz w:val="20"/>
                <w:szCs w:val="20"/>
              </w:rPr>
              <w:t xml:space="preserve">я моніторингу встановлених тарифів на комунальні послуги комунальним підприємств в Донецькій області до Міністерства розвитку громад та територій України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 Надання гуманітарної допомоги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  <w:textAlignment w:val="auto"/>
            </w:pPr>
            <w:r>
              <w:rPr>
                <w:sz w:val="20"/>
                <w:szCs w:val="20"/>
              </w:rPr>
              <w:t>Забезпечити залучення представників громадськості, засобів масової інформації до розподілу та передачі комісією з розподілу гуманітарної та іншої допомоги населенню Донецької області, склад якої затверджено розпорядженням голови облдержадміністрації, керів</w:t>
            </w:r>
            <w:r>
              <w:rPr>
                <w:sz w:val="20"/>
                <w:szCs w:val="20"/>
              </w:rPr>
              <w:t xml:space="preserve">ника обласної військово-цивільної адміністрації від 17 серпня      2016 року № 710 «Про організацію </w:t>
            </w:r>
            <w:r>
              <w:rPr>
                <w:sz w:val="20"/>
                <w:szCs w:val="20"/>
              </w:rPr>
              <w:lastRenderedPageBreak/>
              <w:t>роботи з розподілу гуманітарної та іншої допомоги населенню Донецької області».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napToGrid w:val="0"/>
              <w:spacing w:after="200"/>
              <w:ind w:left="-5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Протягом 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БОЙКО Ігор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з питань цивільного захист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у, мобілізаційної та оборонної роботи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Протягом 9 місяців 2021 року не надходило гуманітарної допомоги. У разі надходження гуманітарної допомоги буде залучено представників громадськості, засобів масової інформації до розподілу та пер</w:t>
            </w:r>
            <w:r>
              <w:rPr>
                <w:sz w:val="20"/>
                <w:szCs w:val="20"/>
              </w:rPr>
              <w:t xml:space="preserve">едачі комісією з розподілу гуманітарної та іншої допомоги населенню Донецької області </w:t>
            </w:r>
            <w:r>
              <w:rPr>
                <w:b/>
                <w:sz w:val="20"/>
                <w:szCs w:val="20"/>
              </w:rPr>
              <w:t>(триваючий захід, виконується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2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Публічно звітувати про прийняті рішення щодо розподілу гуманітарної та іншої допомоги між її набувачами на</w:t>
            </w:r>
            <w:r>
              <w:rPr>
                <w:sz w:val="20"/>
                <w:szCs w:val="20"/>
              </w:rPr>
              <w:t xml:space="preserve"> офіційному вебсайті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ind w:left="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У разі отримання </w:t>
            </w:r>
          </w:p>
          <w:p w:rsidR="00F91D2C" w:rsidRDefault="00F816E6">
            <w:pPr>
              <w:snapToGrid w:val="0"/>
              <w:ind w:left="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та проведення розподілу гуманітарної та іншої допомоги населенню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БОЙКО Ігор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(департамент з питань цивільного захисту, мобілізаційної та оборонної роботи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ind w:left="7"/>
              <w:jc w:val="both"/>
              <w:textAlignment w:val="auto"/>
            </w:pPr>
            <w:r>
              <w:rPr>
                <w:sz w:val="20"/>
                <w:szCs w:val="20"/>
              </w:rPr>
              <w:t>Протягом 9 місяців 2021 року не надходило гуманітарної допомоги (</w:t>
            </w:r>
            <w:r>
              <w:rPr>
                <w:b/>
                <w:sz w:val="20"/>
                <w:szCs w:val="20"/>
              </w:rPr>
              <w:t xml:space="preserve">триваючий захід, виконується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разі отримання та проведення розподілу гуманітарної та іншої допомоги населенню протягом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14. Розвиток базових галузей </w:t>
            </w:r>
            <w:r>
              <w:rPr>
                <w:b/>
                <w:sz w:val="20"/>
                <w:szCs w:val="20"/>
                <w:lang w:eastAsia="en-US"/>
              </w:rPr>
              <w:t>промисловості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Забезпечення постійної участі у складі обласної комісії по контролю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 діяльністю суб’єктів господарювання, що здійснюють операції з металобрухтом, представника управління запобігання та виявлення корупції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ЛИТВИНОВ Артем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базових галузей промисловості облдержадміністрації).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Березень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 року.</w:t>
            </w:r>
          </w:p>
          <w:p w:rsidR="00F91D2C" w:rsidRDefault="00F91D2C">
            <w:pPr>
              <w:pStyle w:val="Standard"/>
              <w:jc w:val="center"/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Забезпечено постійну участь у складі обласної комісії по контролю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 діяльністю суб’єктів господарювання, що здійснюють операції з металобрухтом, представ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ника управління запобігання та виявлення корупції облдержадміністрації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(виконання заходу заплановано на березень 2021 року, захід виконано 100%).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Провести з членами обласної комісії по контролю за діяльністю суб’єктів господарювання, що здійснюють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операції з металобрухтом, роз’яснювальну роботу з питань дотримання вимог антикорупційного законодавства та ознайомити їх під підпис про відповідальність за порушення антикорупційного законодавства.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ЛИТВИНОВ Артем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базових галузей промисловості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облдержадміністрації).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Щопівроку протягом </w:t>
            </w:r>
          </w:p>
          <w:p w:rsidR="00F91D2C" w:rsidRDefault="00F816E6">
            <w:pPr>
              <w:pStyle w:val="Standard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2019-2020 років.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Проведено з членами обласної комісії по контролю за діяльністю суб’єктів господарювання, що здійснюють операції з металобрухтом, роз’яснювальну роботу з питань дотримання вимог антикорупційного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аконодавства та ознайомити їх під підпис про відповідальність за порушення антикорупційного законодавства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триваючий захід, виконується щопівроку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Включення до складу конкурсного комітету щодо проведення конкурсу з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перевезення пасажирів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на приміському і міжміському внутрішньообласному автобусному маршруті загального користування Донецької області представників громадських організацій, діяльність яких пов’язана з автомобільним транспортом.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ЛИТВИНОВ Артем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(департамент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розвитку базових галузей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промисловості облдержадміністрації).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Перед кожним проведенням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конкурсу 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2021-2023 років.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Включено до складу конкурсного комітету щодо проведення конкурсу з перевезення пасажирів на приміському і міжміському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внутрішньообласному автобусному маршруті загального користування Донецької області представників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громадських організацій, діяльність яких пов’язана з автомобільним транспортом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триваючий захід, виконується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перед кожним проведенням конкурсу протягом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2021-20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>Затверджувати умови перевезень пасажирів, які повинні виконувати автомобільні перевізники, визначені на відповідному об’єкті конкурсу.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ЛИТВИНОВ Артем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розвитку базових галузей промисловості облдержадміністрації).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Перед кожним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проведенням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конкурсу 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Затверджено умови перевезень пасажирів, які повинні виконувати автомобільні перевізники, визначені на відповідному об’єкті конкурсу </w:t>
            </w:r>
            <w:r>
              <w:rPr>
                <w:b/>
                <w:sz w:val="20"/>
                <w:szCs w:val="20"/>
              </w:rPr>
              <w:t>(триваючий захід, виконується перед  кожним проведенням конкурсу протягом 2</w:t>
            </w:r>
            <w:r>
              <w:rPr>
                <w:b/>
                <w:sz w:val="20"/>
                <w:szCs w:val="20"/>
              </w:rPr>
              <w:t>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15. Система внутрішньої безпеки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Впровадження комплексної системи захисту інформації в апараті облдержадміністрації шляхом подання декларації до Державної служби спеціального зв’язку та захисту інформації України для отримання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відповідного сертифікату, а також шляхом виконання  вимог, передбачених Законом України «Про захист інформації в інформаційно-телекомунікаційних системах» та постановою Кабінету Міністрів України від 19 червня 2019 року № 518 «Про затвердження загальних ви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мог до кіберзахисту об’єктів критичної інфраструктури».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/>
              </w:rPr>
              <w:t>IV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/>
              </w:rPr>
              <w:t xml:space="preserve"> квартал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2023 року.</w:t>
            </w:r>
          </w:p>
          <w:p w:rsidR="00F91D2C" w:rsidRDefault="00F91D2C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БІЛОКОПИТИЙ Володимир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(відділ інформаційно-комп’ютерного забезпечення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Термін виконання заходу не настав. </w:t>
            </w:r>
          </w:p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Проте </w:t>
            </w:r>
            <w:r>
              <w:rPr>
                <w:color w:val="000000"/>
                <w:sz w:val="20"/>
                <w:szCs w:val="20"/>
              </w:rPr>
              <w:t xml:space="preserve">впроваджено комплексну систему захисту </w:t>
            </w:r>
            <w:r>
              <w:rPr>
                <w:color w:val="000000"/>
                <w:sz w:val="20"/>
                <w:szCs w:val="20"/>
              </w:rPr>
              <w:t>інформації (КСЗІ) в автоматизованих системах класу «1», далі – АС-1, (для обробки інформації для службового користування різних типів, для обробки персональних даних) в кількості 5 од. в апараті облдержадміністрації. Отримано від Держспецзв’язку декларацію</w:t>
            </w:r>
            <w:r>
              <w:rPr>
                <w:color w:val="000000"/>
                <w:sz w:val="20"/>
                <w:szCs w:val="20"/>
              </w:rPr>
              <w:t xml:space="preserve"> відповідності КСЗІ відповідно нормативних документів із технічного захисту інформації. Для усунення ризику витоку інформації з АС-1 розпорядженням голови облдержадміністрації, керівника обласної військово-цивільної адміністрації від 17.05.2021 № 449/5-21 </w:t>
            </w:r>
            <w:r>
              <w:rPr>
                <w:color w:val="000000"/>
                <w:sz w:val="20"/>
                <w:szCs w:val="20"/>
              </w:rPr>
              <w:t>затверджено перелік осіб апарату облдержадміністрації, що мають доступ до роботи з АС-1. Доступ до роботи з АС-1 посадових осіб, що є співробітниками структурних підрозділів облдержадміністрації, здійснюється за наявністю дозволу на роботу в них. Надання д</w:t>
            </w:r>
            <w:r>
              <w:rPr>
                <w:color w:val="000000"/>
                <w:sz w:val="20"/>
                <w:szCs w:val="20"/>
              </w:rPr>
              <w:t>озволу лише за попереднім наданням комплекту документів (наказу керівника структурного підрозділу щодо визначення осіб для доступу та роботи зі службовою інформацією; заява за формою для надання доступу зазначеній посадовій особі у наказі). Робота користув</w:t>
            </w:r>
            <w:r>
              <w:rPr>
                <w:color w:val="000000"/>
                <w:sz w:val="20"/>
                <w:szCs w:val="20"/>
              </w:rPr>
              <w:t>ачів, системного адміністратора та адміністратора безпеки здійснюється згідно з відповідними інструкціями роботи, що затверджені головою облдержадміністрації, керівником обласної військово-цивільної адміністрації від 04.03.2021 №40/463-21, 41/463-21, 42/46</w:t>
            </w:r>
            <w:r>
              <w:rPr>
                <w:color w:val="000000"/>
                <w:sz w:val="20"/>
                <w:szCs w:val="20"/>
              </w:rPr>
              <w:t xml:space="preserve">3-21. Також розпорядження голови облдержадміністрації, керівника обласної військово-цивільної адміністрації від 10.07.2021 №736/5-21 затверджено перелік </w:t>
            </w:r>
            <w:r>
              <w:rPr>
                <w:color w:val="000000"/>
                <w:sz w:val="20"/>
                <w:szCs w:val="20"/>
              </w:rPr>
              <w:lastRenderedPageBreak/>
              <w:t>відомостей, що становлять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службову інформацію та мають опрацьовуватись в АС-1. Також затверджено голово</w:t>
            </w:r>
            <w:r>
              <w:rPr>
                <w:color w:val="000000"/>
                <w:sz w:val="20"/>
                <w:szCs w:val="20"/>
              </w:rPr>
              <w:t>ю облдержадміністрації, керівником обласної-військово-цивільної адміністрації інструкції: з інсталяції, налаштування та конфігурування параметрів безпеки операційної системи Microsoft Windows 10 Professional в АС-1 від 04.03.2021 № 43/463-21; з антивірусно</w:t>
            </w:r>
            <w:r>
              <w:rPr>
                <w:color w:val="000000"/>
                <w:sz w:val="20"/>
                <w:szCs w:val="20"/>
              </w:rPr>
              <w:t>го захисту інформації в АС-1 від 04.03.2021 № 47/463-21; з порядку створення та зберігання резервних копій інформації в АС-1 від 04.03.2021 № 44/463-21; з експлуатації, модернізації та проведення ремонтних робіт в АС-1 від 04.03.2021 № 45/463-21; з порядку</w:t>
            </w:r>
            <w:r>
              <w:rPr>
                <w:color w:val="000000"/>
                <w:sz w:val="20"/>
                <w:szCs w:val="20"/>
              </w:rPr>
              <w:t xml:space="preserve"> проведення поточного контролю стану захисту інформації в АС-1 від 04.03.2021 №45/463-21 (</w:t>
            </w:r>
            <w:r>
              <w:rPr>
                <w:b/>
                <w:color w:val="000000"/>
                <w:sz w:val="20"/>
                <w:szCs w:val="20"/>
              </w:rPr>
              <w:t>виконання заходу 50%).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Розробка пам’яток з кіберзахисту інформації в інформаційно-комунікаційних системах та направлення їх до структурних підрозділів </w:t>
            </w:r>
            <w:r>
              <w:rPr>
                <w:sz w:val="20"/>
                <w:szCs w:val="20"/>
              </w:rPr>
              <w:t>облдержадміністрації, райдержадміністрацій, військово-цивільних адміністрацій.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Щопівроку протягом </w:t>
            </w:r>
          </w:p>
          <w:p w:rsidR="00F91D2C" w:rsidRDefault="00F816E6">
            <w:pPr>
              <w:pStyle w:val="TableContents"/>
              <w:jc w:val="center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БІЛОКОПИТИЙ Володимир</w:t>
            </w:r>
          </w:p>
          <w:p w:rsidR="00F91D2C" w:rsidRDefault="00F816E6">
            <w:pPr>
              <w:pStyle w:val="20"/>
              <w:snapToGrid w:val="0"/>
              <w:spacing w:after="0" w:line="240" w:lineRule="auto"/>
              <w:jc w:val="center"/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(відділ інформаційно-комп’ютерного забезпечення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af2"/>
              <w:jc w:val="both"/>
            </w:pPr>
            <w:r>
              <w:rPr>
                <w:color w:val="000000"/>
                <w:sz w:val="20"/>
                <w:szCs w:val="20"/>
              </w:rPr>
              <w:t>У департаменті з питань цивільного захисту, моб</w:t>
            </w:r>
            <w:r>
              <w:rPr>
                <w:color w:val="000000"/>
                <w:sz w:val="20"/>
                <w:szCs w:val="20"/>
              </w:rPr>
              <w:t>ілізаційної та охоронної роботи облдержадміністрації проводились навчальні семінари з питань кіберзахисту інформації в соціальних мережах та інформаційно-телекомунікаційних мережах для працівників департаменту. Також структурні підрозділи було поінформован</w:t>
            </w:r>
            <w:r>
              <w:rPr>
                <w:color w:val="000000"/>
                <w:sz w:val="20"/>
                <w:szCs w:val="20"/>
              </w:rPr>
              <w:t xml:space="preserve">о листом служби безпеки України про використання продукції деяким торгових марок </w:t>
            </w:r>
            <w:r>
              <w:rPr>
                <w:b/>
                <w:color w:val="000000"/>
                <w:sz w:val="20"/>
                <w:szCs w:val="20"/>
              </w:rPr>
              <w:t>(триваючий захід, виконується щопівроку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16. Агропромисловий розвиток та земельні відносини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Внесення змін до розпорядчого акту, яким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затверджено порядки роботи обласних комісій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 визначення сільськогосподарських товаровиробників, яким надається державна підтримка, в частині        запровадження внутрішнього механізму інформування (обов’язкового письмового повідомлення) членами комісії 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 наявність/відсутність конфлікту інтересів та процедуру його врегулювання.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Грудень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Попередження членів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обласних комісій з визначення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сільськогосподарських товаровиробників під підпис про відповідальність за порушення вимог, заборон та обмежень, встановлених Законом України «Про запобігання корупції» та Кримінальним кодексом України.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Перед кожним засіданням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комісії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протягом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(департамент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lastRenderedPageBreak/>
              <w:t>агропромислового розвитку та земельних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 xml:space="preserve">Попереджено членів обласних комісій з визначення сільськогосподарських товаровиробників під підпис про відповідальність за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порушення вимог, заборон та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обмежень, встановлених Законом України «Про запобігання корупції» та Кримінальним кодексом України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триваючий захід, виконується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Забезпечення постійної участі у  складі обласних комісій </w:t>
            </w:r>
            <w:r>
              <w:rPr>
                <w:sz w:val="20"/>
                <w:szCs w:val="20"/>
              </w:rPr>
              <w:t>представників громадських об’єднань.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Постійно протягом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>Забезпечено постійну участь у  складі обласних комісій з визначення сільськогосподарськ</w:t>
            </w:r>
            <w:r>
              <w:rPr>
                <w:sz w:val="20"/>
                <w:szCs w:val="20"/>
              </w:rPr>
              <w:t xml:space="preserve">их товаровиробників представників громадських об’єднань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триваючий захід, виконується постійно протягом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Попереджати під підпис про персональну відповідальність посадових осіб департаменту агропромислового розвитку та земельних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відносин облдержадміністрації за порушення вимог, заборон та обмежень, встановлених Законом України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Травень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2021, 2022,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агропромислового розвитку та земельних відносин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widowControl/>
              <w:shd w:val="clear" w:color="auto" w:fill="FFFFFF"/>
              <w:snapToGrid w:val="0"/>
              <w:spacing w:after="200"/>
              <w:ind w:left="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Попереджено під підпис про персональну відповідальність посадових осіб департаменту агропромислового розвитку та земельних відносин облдержадміністрації за порушення вимог, заборон та обмежень, встановлених Законом України «Про запоб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ігання корупції»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( у 2021 році виконано захід 100%, у 2022, 2023 роках термін виконання не настав).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Розробити та затвердити наказ директора департаменту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агропромислового розвитку та земельних відносин облдержадміністрації в частині зобов’язання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посадових осіб департаменту письмово повідомляти безпосереднього керівника у разі наявності конфлікту інтересів під час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розгляду питань стосовно затвердження проєктів землеустрою щодо встановлення (відновлення) меж земельної ділянки в натурі (на місцевості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) та інших земельних питань.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Травень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sz w:val="20"/>
                <w:szCs w:val="20"/>
                <w:lang w:eastAsia="en-US"/>
              </w:rPr>
              <w:t>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Розроблено та затверджено наказ директора департаменту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агропромислового розвитку та земельних відносин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облдержадміністрації від 13.05.2021                                № 13/0/153-21-од в частині зобов’язання посадових осіб департаменту письмово повідомляти безпосереднього керівника у разі наявності конфлікту інтересів під час розгляду питань, пов’язаних 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>з забезпеченням облдержадміністрацією, обласної військово-цивільною адміністрацією повноважень у сфері земельних відносин (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виконання заходу заплановано на травень 2021 року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zh-CN"/>
              </w:rPr>
              <w:t>захід виконано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Розробити пам’ятку щодо запобігання та врегулювання </w:t>
            </w:r>
            <w:r>
              <w:rPr>
                <w:sz w:val="20"/>
                <w:szCs w:val="20"/>
              </w:rPr>
              <w:t>конфлікту інтересів, направити департаменту агропромислового розвитку та земельних відносин облдержадміністрації.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Липень 2021,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2022, 2023 років.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СТАВИЦЬКИЙ Олег</w:t>
            </w:r>
          </w:p>
          <w:p w:rsidR="00F91D2C" w:rsidRDefault="00F816E6">
            <w:pPr>
              <w:snapToGrid w:val="0"/>
              <w:ind w:left="4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(управління запобігання та виявлення корупції облдержадміністрації).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Розроблено пам’ятку </w:t>
            </w:r>
            <w:r>
              <w:rPr>
                <w:sz w:val="20"/>
                <w:szCs w:val="20"/>
              </w:rPr>
              <w:t xml:space="preserve">щодо запобігання та врегулювання конфлікту інтересів, направлено департаменту агропромислового розвитку та земельних відносин облдержадміністрації (лист від 05 травня 2021 року № 143/0/245-21) </w:t>
            </w:r>
            <w:r>
              <w:rPr>
                <w:b/>
                <w:sz w:val="20"/>
                <w:szCs w:val="20"/>
              </w:rPr>
              <w:t>(у 2021 році захід виконано 100%, у 2022, 2023 роках термін вик</w:t>
            </w:r>
            <w:r>
              <w:rPr>
                <w:b/>
                <w:sz w:val="20"/>
                <w:szCs w:val="20"/>
              </w:rPr>
              <w:t>онання не настав).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Публікувати на офіційному вебсайті облдержадміністрації інформацію щодо результатів розгляду питань, пов’язаних з розпорядженням землями.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Протягом 5 робочих днів з дня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прийняття відповідного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рішення впродовж 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2021-2023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jc w:val="both"/>
            </w:pPr>
            <w:r>
              <w:rPr>
                <w:sz w:val="20"/>
                <w:szCs w:val="20"/>
              </w:rPr>
              <w:t xml:space="preserve">Забезпечено публікацію на офіційному вебсайті облдержадміністрації інформації щодо результатів розгляду питань, пов’язаних з розпорядженням землями </w:t>
            </w:r>
            <w:r>
              <w:rPr>
                <w:b/>
                <w:sz w:val="20"/>
                <w:szCs w:val="20"/>
              </w:rPr>
              <w:t>(триваючий з</w:t>
            </w:r>
            <w:r>
              <w:rPr>
                <w:b/>
                <w:sz w:val="20"/>
                <w:szCs w:val="20"/>
              </w:rPr>
              <w:t>ахід, виконується протягом 5 робочих днів з дня прийняття відповідного рішення впродовж 2021-2023 років).</w:t>
            </w:r>
          </w:p>
          <w:p w:rsidR="00F91D2C" w:rsidRDefault="00F91D2C">
            <w:pPr>
              <w:pStyle w:val="TableContents"/>
              <w:jc w:val="both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>Здійснювати періодичний моніторинг відмов заявникам, наданих під час розгляду питань, пов’язаних з розпорядженням землями.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Щокварталу протягом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2021-2023 років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Здійснено періодичний моніторинг відмов заявникам, наданих під час розгляду питань, пов’язаних з розпорядженням землями (</w:t>
            </w:r>
            <w:r>
              <w:rPr>
                <w:b/>
                <w:sz w:val="20"/>
                <w:szCs w:val="20"/>
              </w:rPr>
              <w:t>триваючий захід, вик</w:t>
            </w:r>
            <w:r>
              <w:rPr>
                <w:b/>
                <w:sz w:val="20"/>
                <w:szCs w:val="20"/>
              </w:rPr>
              <w:t>онується щокварталу протягом 2021-2023 років).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Підготовка та направлення листа з  пропозиціями щодо змін і доповнень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до Міністерства аграрної політики та продовольства України щодо визначення порядку надання у користування на правах оренди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земельних ділянок водного фонду (разом з водними об’єктами).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Грудень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(департамент агропромислового розвитку та земельних відносин облдержадміністрації).</w:t>
            </w:r>
          </w:p>
          <w:p w:rsidR="00F91D2C" w:rsidRDefault="00F91D2C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 xml:space="preserve">Поінформувати Національне агентство з </w:t>
            </w:r>
            <w:r>
              <w:rPr>
                <w:sz w:val="20"/>
                <w:szCs w:val="20"/>
              </w:rPr>
              <w:t>питань запобігання корупції про виявлення зовнішнього корупційного ризику та пропозиції щодо його усунення (мінімізації).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Квітень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2021 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Поінформовано Національне аге</w:t>
            </w:r>
            <w:r>
              <w:rPr>
                <w:sz w:val="20"/>
                <w:szCs w:val="20"/>
              </w:rPr>
              <w:t xml:space="preserve">нтство з питань запобігання корупції про виявлення зовнішнього корупційного ризику та пропозиції щодо його усунення (мінімізації) </w:t>
            </w:r>
            <w:r>
              <w:rPr>
                <w:rFonts w:cs="Times New Roman"/>
                <w:sz w:val="20"/>
                <w:szCs w:val="20"/>
              </w:rPr>
              <w:t xml:space="preserve">листом від 27 квітня 2021 року № 0.4/15/841/0/2-21 </w:t>
            </w:r>
            <w:r>
              <w:rPr>
                <w:rFonts w:cs="Times New Roman"/>
                <w:b/>
                <w:sz w:val="20"/>
                <w:szCs w:val="20"/>
              </w:rPr>
              <w:t>(виконання заходу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Підготовка та направлення листа з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zh-CN"/>
              </w:rPr>
              <w:t xml:space="preserve">пропозиціями щодо змін та доповнень до Міністерства аграрної політики та продовольства України стосовно встановлення (визначення) механізму відбору виконавців таких земельних торгів.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Грудень</w:t>
            </w:r>
          </w:p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2021 року.</w:t>
            </w:r>
          </w:p>
          <w:p w:rsidR="00F91D2C" w:rsidRDefault="00F91D2C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ЧАГАН Артем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(департамент агропромислового розвитку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та земельних відносин облдержадміністрації).</w:t>
            </w:r>
          </w:p>
          <w:p w:rsidR="00F91D2C" w:rsidRDefault="00F91D2C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не настав.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91D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both"/>
              <w:textAlignment w:val="auto"/>
            </w:pPr>
            <w:r>
              <w:rPr>
                <w:sz w:val="20"/>
                <w:szCs w:val="20"/>
              </w:rPr>
              <w:t>Поінформувати Національне агентство з питань запобігання корупції про виявлення зовнішнього корупційного ризику та пропозиції щодо його усунення (мінімізації).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Квітень </w:t>
            </w:r>
          </w:p>
          <w:p w:rsidR="00F91D2C" w:rsidRDefault="00F816E6">
            <w:pPr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СТАВИЦЬКИЙ Олег</w:t>
            </w:r>
          </w:p>
          <w:p w:rsidR="00F91D2C" w:rsidRDefault="00F816E6">
            <w:pPr>
              <w:shd w:val="clear" w:color="auto" w:fill="FFFFFF"/>
              <w:snapToGrid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(управління запобігання та виявлення корупції облдержадміністрації).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D2C" w:rsidRDefault="00F816E6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Поінформовано Національне агентство з питань запобігання корупції про виявлення зовнішнього корупційного ризику та пропозиції щодо його усунення (мінімізації) </w:t>
            </w:r>
            <w:r>
              <w:rPr>
                <w:rFonts w:cs="Times New Roman"/>
                <w:sz w:val="20"/>
                <w:szCs w:val="20"/>
              </w:rPr>
              <w:t>листом</w:t>
            </w:r>
            <w:r>
              <w:rPr>
                <w:rFonts w:cs="Times New Roman"/>
                <w:sz w:val="20"/>
                <w:szCs w:val="20"/>
              </w:rPr>
              <w:t xml:space="preserve"> від 27 квітня 2021 року № 0.4/15/841/0/2-21 </w:t>
            </w:r>
            <w:r>
              <w:rPr>
                <w:rFonts w:cs="Times New Roman"/>
                <w:b/>
                <w:sz w:val="20"/>
                <w:szCs w:val="20"/>
              </w:rPr>
              <w:t>(виконання заходу 100%).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D2C" w:rsidRDefault="00F91D2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F91D2C" w:rsidRDefault="00F91D2C">
      <w:pPr>
        <w:pStyle w:val="Standard"/>
      </w:pPr>
    </w:p>
    <w:p w:rsidR="00F91D2C" w:rsidRDefault="00F91D2C">
      <w:pPr>
        <w:pStyle w:val="Standard"/>
      </w:pPr>
    </w:p>
    <w:p w:rsidR="00F91D2C" w:rsidRDefault="00F816E6">
      <w:pPr>
        <w:pStyle w:val="Standard"/>
      </w:pPr>
      <w:r>
        <w:t xml:space="preserve">Начальник управління запобігання </w:t>
      </w:r>
    </w:p>
    <w:p w:rsidR="00F91D2C" w:rsidRDefault="00F816E6">
      <w:pPr>
        <w:pStyle w:val="Standard"/>
        <w:ind w:right="-456"/>
      </w:pPr>
      <w:r>
        <w:t xml:space="preserve">та виявлення корупції облдержадміністрації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Олег СТАВИЦЬКИЙ</w:t>
      </w:r>
    </w:p>
    <w:p w:rsidR="00F91D2C" w:rsidRDefault="00F816E6">
      <w:pPr>
        <w:pStyle w:val="Standard"/>
      </w:pPr>
      <w:r>
        <w:tab/>
      </w:r>
    </w:p>
    <w:sectPr w:rsidR="00F91D2C">
      <w:headerReference w:type="default" r:id="rId12"/>
      <w:pgSz w:w="16838" w:h="11906" w:orient="landscape"/>
      <w:pgMar w:top="0" w:right="1134" w:bottom="2268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E6" w:rsidRDefault="00F816E6">
      <w:r>
        <w:separator/>
      </w:r>
    </w:p>
  </w:endnote>
  <w:endnote w:type="continuationSeparator" w:id="0">
    <w:p w:rsidR="00F816E6" w:rsidRDefault="00F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75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E6" w:rsidRDefault="00F816E6">
      <w:r>
        <w:rPr>
          <w:color w:val="000000"/>
        </w:rPr>
        <w:separator/>
      </w:r>
    </w:p>
  </w:footnote>
  <w:footnote w:type="continuationSeparator" w:id="0">
    <w:p w:rsidR="00F816E6" w:rsidRDefault="00F8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C2" w:rsidRDefault="00F816E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C6238">
      <w:rPr>
        <w:noProof/>
      </w:rPr>
      <w:t>2</w:t>
    </w:r>
    <w:r>
      <w:fldChar w:fldCharType="end"/>
    </w:r>
  </w:p>
  <w:p w:rsidR="006449C2" w:rsidRDefault="00F816E6">
    <w:pPr>
      <w:pStyle w:val="aa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24"/>
    <w:multiLevelType w:val="multilevel"/>
    <w:tmpl w:val="723E1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353"/>
    <w:multiLevelType w:val="multilevel"/>
    <w:tmpl w:val="B50AD16A"/>
    <w:lvl w:ilvl="0">
      <w:start w:val="2021"/>
      <w:numFmt w:val="decimal"/>
      <w:lvlText w:val="%1"/>
      <w:lvlJc w:val="left"/>
      <w:pPr>
        <w:ind w:left="465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9570BE"/>
    <w:multiLevelType w:val="multilevel"/>
    <w:tmpl w:val="CE8EAB68"/>
    <w:lvl w:ilvl="0">
      <w:start w:val="2021"/>
      <w:numFmt w:val="decimal"/>
      <w:lvlText w:val="%1"/>
      <w:lvlJc w:val="left"/>
      <w:pPr>
        <w:ind w:left="465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640D69"/>
    <w:multiLevelType w:val="multilevel"/>
    <w:tmpl w:val="30465D1C"/>
    <w:lvl w:ilvl="0">
      <w:start w:val="2021"/>
      <w:numFmt w:val="decimal"/>
      <w:lvlText w:val="%1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9A4"/>
    <w:multiLevelType w:val="multilevel"/>
    <w:tmpl w:val="70D627CC"/>
    <w:lvl w:ilvl="0">
      <w:start w:val="2023"/>
      <w:numFmt w:val="decimal"/>
      <w:lvlText w:val="%1"/>
      <w:lvlJc w:val="left"/>
      <w:pPr>
        <w:ind w:left="465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C76FD"/>
    <w:multiLevelType w:val="multilevel"/>
    <w:tmpl w:val="2826B244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20DD"/>
    <w:multiLevelType w:val="multilevel"/>
    <w:tmpl w:val="D47651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E81"/>
    <w:multiLevelType w:val="multilevel"/>
    <w:tmpl w:val="468023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4A91"/>
    <w:multiLevelType w:val="multilevel"/>
    <w:tmpl w:val="9DE0197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2671"/>
    <w:multiLevelType w:val="multilevel"/>
    <w:tmpl w:val="EE445D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ECA"/>
    <w:multiLevelType w:val="multilevel"/>
    <w:tmpl w:val="B0346F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5CC6"/>
    <w:multiLevelType w:val="multilevel"/>
    <w:tmpl w:val="C1BCDBBE"/>
    <w:lvl w:ilvl="0">
      <w:start w:val="1"/>
      <w:numFmt w:val="decimal"/>
      <w:lvlText w:val="%1."/>
      <w:lvlJc w:val="left"/>
      <w:pPr>
        <w:ind w:left="506" w:hanging="360"/>
      </w:pPr>
    </w:lvl>
    <w:lvl w:ilvl="1">
      <w:start w:val="1"/>
      <w:numFmt w:val="lowerLetter"/>
      <w:lvlText w:val="%2."/>
      <w:lvlJc w:val="left"/>
      <w:pPr>
        <w:ind w:left="1226" w:hanging="360"/>
      </w:pPr>
    </w:lvl>
    <w:lvl w:ilvl="2">
      <w:start w:val="1"/>
      <w:numFmt w:val="lowerRoman"/>
      <w:lvlText w:val="%3."/>
      <w:lvlJc w:val="right"/>
      <w:pPr>
        <w:ind w:left="1946" w:hanging="180"/>
      </w:pPr>
    </w:lvl>
    <w:lvl w:ilvl="3">
      <w:start w:val="1"/>
      <w:numFmt w:val="decimal"/>
      <w:lvlText w:val="%4."/>
      <w:lvlJc w:val="left"/>
      <w:pPr>
        <w:ind w:left="2666" w:hanging="360"/>
      </w:pPr>
    </w:lvl>
    <w:lvl w:ilvl="4">
      <w:start w:val="1"/>
      <w:numFmt w:val="lowerLetter"/>
      <w:lvlText w:val="%5."/>
      <w:lvlJc w:val="left"/>
      <w:pPr>
        <w:ind w:left="3386" w:hanging="360"/>
      </w:pPr>
    </w:lvl>
    <w:lvl w:ilvl="5">
      <w:start w:val="1"/>
      <w:numFmt w:val="lowerRoman"/>
      <w:lvlText w:val="%6."/>
      <w:lvlJc w:val="right"/>
      <w:pPr>
        <w:ind w:left="4106" w:hanging="180"/>
      </w:pPr>
    </w:lvl>
    <w:lvl w:ilvl="6">
      <w:start w:val="1"/>
      <w:numFmt w:val="decimal"/>
      <w:lvlText w:val="%7."/>
      <w:lvlJc w:val="left"/>
      <w:pPr>
        <w:ind w:left="4826" w:hanging="360"/>
      </w:pPr>
    </w:lvl>
    <w:lvl w:ilvl="7">
      <w:start w:val="1"/>
      <w:numFmt w:val="lowerLetter"/>
      <w:lvlText w:val="%8."/>
      <w:lvlJc w:val="left"/>
      <w:pPr>
        <w:ind w:left="5546" w:hanging="360"/>
      </w:pPr>
    </w:lvl>
    <w:lvl w:ilvl="8">
      <w:start w:val="1"/>
      <w:numFmt w:val="lowerRoman"/>
      <w:lvlText w:val="%9."/>
      <w:lvlJc w:val="right"/>
      <w:pPr>
        <w:ind w:left="6266" w:hanging="180"/>
      </w:pPr>
    </w:lvl>
  </w:abstractNum>
  <w:abstractNum w:abstractNumId="12" w15:restartNumberingAfterBreak="0">
    <w:nsid w:val="4A2C2BF7"/>
    <w:multiLevelType w:val="multilevel"/>
    <w:tmpl w:val="BEBCD296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6B28"/>
    <w:multiLevelType w:val="multilevel"/>
    <w:tmpl w:val="473C5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D474A"/>
    <w:multiLevelType w:val="multilevel"/>
    <w:tmpl w:val="6E9A7CDC"/>
    <w:lvl w:ilvl="0">
      <w:start w:val="2021"/>
      <w:numFmt w:val="decimal"/>
      <w:lvlText w:val="%1"/>
      <w:lvlJc w:val="left"/>
      <w:pPr>
        <w:ind w:left="465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1A66291"/>
    <w:multiLevelType w:val="multilevel"/>
    <w:tmpl w:val="585C50B6"/>
    <w:lvl w:ilvl="0">
      <w:start w:val="2021"/>
      <w:numFmt w:val="decimal"/>
      <w:lvlText w:val="%1"/>
      <w:lvlJc w:val="left"/>
      <w:pPr>
        <w:ind w:left="900" w:hanging="900"/>
      </w:pPr>
    </w:lvl>
    <w:lvl w:ilvl="1">
      <w:start w:val="2023"/>
      <w:numFmt w:val="decimal"/>
      <w:lvlText w:val="%1.%2"/>
      <w:lvlJc w:val="left"/>
      <w:pPr>
        <w:ind w:left="900" w:hanging="900"/>
      </w:pPr>
    </w:lvl>
    <w:lvl w:ilvl="2">
      <w:start w:val="1"/>
      <w:numFmt w:val="decimal"/>
      <w:lvlText w:val="%1.%2.%3"/>
      <w:lvlJc w:val="left"/>
      <w:pPr>
        <w:ind w:left="90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900" w:hanging="90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286774C"/>
    <w:multiLevelType w:val="multilevel"/>
    <w:tmpl w:val="FC668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5B6A"/>
    <w:multiLevelType w:val="multilevel"/>
    <w:tmpl w:val="5BDA45AE"/>
    <w:lvl w:ilvl="0">
      <w:start w:val="1"/>
      <w:numFmt w:val="decimal"/>
      <w:lvlText w:val="%1)"/>
      <w:lvlJc w:val="left"/>
      <w:pPr>
        <w:ind w:left="3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18" w15:restartNumberingAfterBreak="0">
    <w:nsid w:val="712444E0"/>
    <w:multiLevelType w:val="multilevel"/>
    <w:tmpl w:val="0040CDF2"/>
    <w:lvl w:ilvl="0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/>
        <w:b w:val="0"/>
        <w:color w:val="000000"/>
        <w:sz w:val="20"/>
      </w:rPr>
    </w:lvl>
    <w:lvl w:ilvl="1">
      <w:start w:val="3"/>
      <w:numFmt w:val="decimal"/>
      <w:lvlText w:val="%1.%2"/>
      <w:lvlJc w:val="left"/>
      <w:pPr>
        <w:ind w:left="788" w:hanging="360"/>
      </w:pPr>
    </w:lvl>
    <w:lvl w:ilvl="2">
      <w:start w:val="1"/>
      <w:numFmt w:val="decimal"/>
      <w:lvlText w:val="%1.%2.%3"/>
      <w:lvlJc w:val="left"/>
      <w:pPr>
        <w:ind w:left="1148" w:hanging="720"/>
      </w:pPr>
    </w:lvl>
    <w:lvl w:ilvl="3">
      <w:start w:val="1"/>
      <w:numFmt w:val="decimal"/>
      <w:lvlText w:val="%1.%2.%3.%4"/>
      <w:lvlJc w:val="left"/>
      <w:pPr>
        <w:ind w:left="1148" w:hanging="720"/>
      </w:pPr>
    </w:lvl>
    <w:lvl w:ilvl="4">
      <w:start w:val="1"/>
      <w:numFmt w:val="decimal"/>
      <w:lvlText w:val="%1.%2.%3.%4.%5"/>
      <w:lvlJc w:val="left"/>
      <w:pPr>
        <w:ind w:left="1148" w:hanging="720"/>
      </w:pPr>
    </w:lvl>
    <w:lvl w:ilvl="5">
      <w:start w:val="1"/>
      <w:numFmt w:val="decimal"/>
      <w:lvlText w:val="%1.%2.%3.%4.%5.%6"/>
      <w:lvlJc w:val="left"/>
      <w:pPr>
        <w:ind w:left="1508" w:hanging="1080"/>
      </w:pPr>
    </w:lvl>
    <w:lvl w:ilvl="6">
      <w:start w:val="1"/>
      <w:numFmt w:val="decimal"/>
      <w:lvlText w:val="%1.%2.%3.%4.%5.%6.%7"/>
      <w:lvlJc w:val="left"/>
      <w:pPr>
        <w:ind w:left="1508" w:hanging="1080"/>
      </w:pPr>
    </w:lvl>
    <w:lvl w:ilvl="7">
      <w:start w:val="1"/>
      <w:numFmt w:val="decimal"/>
      <w:lvlText w:val="%1.%2.%3.%4.%5.%6.%7.%8"/>
      <w:lvlJc w:val="left"/>
      <w:pPr>
        <w:ind w:left="1868" w:hanging="1440"/>
      </w:pPr>
    </w:lvl>
    <w:lvl w:ilvl="8">
      <w:start w:val="1"/>
      <w:numFmt w:val="decimal"/>
      <w:lvlText w:val="%1.%2.%3.%4.%5.%6.%7.%8.%9"/>
      <w:lvlJc w:val="left"/>
      <w:pPr>
        <w:ind w:left="1868" w:hanging="1440"/>
      </w:pPr>
    </w:lvl>
  </w:abstractNum>
  <w:abstractNum w:abstractNumId="19" w15:restartNumberingAfterBreak="0">
    <w:nsid w:val="71EB0FC5"/>
    <w:multiLevelType w:val="multilevel"/>
    <w:tmpl w:val="313AE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B4D0FE8"/>
    <w:multiLevelType w:val="multilevel"/>
    <w:tmpl w:val="BCBC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19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1" w15:restartNumberingAfterBreak="0">
    <w:nsid w:val="7E5C6798"/>
    <w:multiLevelType w:val="multilevel"/>
    <w:tmpl w:val="F87E7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3ACC"/>
    <w:multiLevelType w:val="multilevel"/>
    <w:tmpl w:val="C83E79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22"/>
  </w:num>
  <w:num w:numId="6">
    <w:abstractNumId w:val="17"/>
  </w:num>
  <w:num w:numId="7">
    <w:abstractNumId w:val="14"/>
  </w:num>
  <w:num w:numId="8">
    <w:abstractNumId w:val="2"/>
  </w:num>
  <w:num w:numId="9">
    <w:abstractNumId w:val="0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16"/>
  </w:num>
  <w:num w:numId="18">
    <w:abstractNumId w:val="11"/>
  </w:num>
  <w:num w:numId="19">
    <w:abstractNumId w:val="5"/>
  </w:num>
  <w:num w:numId="20">
    <w:abstractNumId w:val="15"/>
  </w:num>
  <w:num w:numId="21">
    <w:abstractNumId w:val="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1D2C"/>
    <w:rsid w:val="001C6238"/>
    <w:rsid w:val="00F816E6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5E8B-70D8-4AF9-81AD-4CD111AD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jc w:val="center"/>
      <w:outlineLvl w:val="0"/>
    </w:pPr>
    <w:rPr>
      <w:rFonts w:eastAsia="Times New Roman"/>
      <w:szCs w:val="20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Основной текст (2)"/>
    <w:basedOn w:val="Standard"/>
    <w:pPr>
      <w:spacing w:after="240" w:line="306" w:lineRule="exact"/>
    </w:pPr>
    <w:rPr>
      <w:rFonts w:eastAsia="Times New Roman" w:cs="Times New Roman"/>
      <w:sz w:val="28"/>
      <w:szCs w:val="28"/>
    </w:rPr>
  </w:style>
  <w:style w:type="paragraph" w:styleId="a5">
    <w:name w:val="No Spacing"/>
    <w:pPr>
      <w:widowControl/>
      <w:suppressAutoHyphens/>
      <w:textAlignment w:val="auto"/>
    </w:pPr>
    <w:rPr>
      <w:rFonts w:ascii="Calibri" w:eastAsia="Calibri" w:hAnsi="Calibri"/>
      <w:color w:val="00000A"/>
      <w:kern w:val="0"/>
      <w:sz w:val="22"/>
      <w:szCs w:val="22"/>
      <w:lang w:val="ru-RU" w:eastAsia="zh-CN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uk-UA" w:bidi="uk-UA"/>
    </w:rPr>
  </w:style>
  <w:style w:type="character" w:customStyle="1" w:styleId="ListLabel1">
    <w:name w:val="ListLabel 1"/>
    <w:rPr>
      <w:rFonts w:eastAsia="Calibri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paragraph" w:customStyle="1" w:styleId="10">
    <w:name w:val="Без интервала1"/>
    <w:pPr>
      <w:widowControl/>
      <w:suppressAutoHyphens/>
      <w:textAlignment w:val="auto"/>
    </w:pPr>
    <w:rPr>
      <w:rFonts w:ascii="Calibri" w:eastAsia="Calibri" w:hAnsi="Calibri" w:cs="font75"/>
      <w:color w:val="00000A"/>
      <w:kern w:val="0"/>
      <w:sz w:val="22"/>
      <w:szCs w:val="22"/>
      <w:lang w:val="ru-RU" w:eastAsia="zh-CN"/>
    </w:rPr>
  </w:style>
  <w:style w:type="character" w:customStyle="1" w:styleId="WW8Num1z7">
    <w:name w:val="WW8Num1z7"/>
  </w:style>
  <w:style w:type="character" w:customStyle="1" w:styleId="WW8Num2z2">
    <w:name w:val="WW8Num2z2"/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211pt0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uk-UA" w:bidi="uk-UA"/>
    </w:rPr>
  </w:style>
  <w:style w:type="character" w:customStyle="1" w:styleId="WW8Num1z6">
    <w:name w:val="WW8Num1z6"/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Calibri"/>
      <w:kern w:val="0"/>
      <w:sz w:val="22"/>
      <w:szCs w:val="22"/>
      <w:lang w:val="ru-RU" w:eastAsia="zh-CN"/>
    </w:rPr>
  </w:style>
  <w:style w:type="character" w:customStyle="1" w:styleId="ab">
    <w:name w:val="Верхний колонтитул Знак"/>
    <w:basedOn w:val="a0"/>
    <w:rPr>
      <w:rFonts w:ascii="Calibri" w:eastAsia="Calibri" w:hAnsi="Calibri" w:cs="Calibri"/>
      <w:kern w:val="0"/>
      <w:sz w:val="22"/>
      <w:szCs w:val="22"/>
      <w:lang w:val="ru-RU" w:eastAsia="zh-CN"/>
    </w:rPr>
  </w:style>
  <w:style w:type="paragraph" w:styleId="ac">
    <w:name w:val="Body Text Indent"/>
    <w:basedOn w:val="a"/>
    <w:pPr>
      <w:widowControl/>
      <w:suppressAutoHyphens w:val="0"/>
      <w:ind w:firstLine="360"/>
      <w:jc w:val="right"/>
      <w:textAlignment w:val="auto"/>
    </w:pPr>
    <w:rPr>
      <w:rFonts w:eastAsia="Times New Roman" w:cs="Times New Roman"/>
      <w:kern w:val="0"/>
      <w:sz w:val="28"/>
      <w:lang w:val="ru-RU" w:eastAsia="ru-RU"/>
    </w:rPr>
  </w:style>
  <w:style w:type="character" w:customStyle="1" w:styleId="ad">
    <w:name w:val="Основной текст с отступом Знак"/>
    <w:basedOn w:val="a0"/>
  </w:style>
  <w:style w:type="character" w:customStyle="1" w:styleId="11">
    <w:name w:val="Основной текст с отступом Знак1"/>
    <w:basedOn w:val="a0"/>
    <w:rPr>
      <w:rFonts w:eastAsia="Times New Roman" w:cs="Times New Roman"/>
      <w:kern w:val="0"/>
      <w:sz w:val="28"/>
      <w:lang w:val="ru-RU" w:eastAsia="ru-RU"/>
    </w:rPr>
  </w:style>
  <w:style w:type="character" w:customStyle="1" w:styleId="21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</w:rPr>
  </w:style>
  <w:style w:type="paragraph" w:styleId="ae">
    <w:name w:val="Title"/>
    <w:basedOn w:val="a"/>
    <w:next w:val="a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f">
    <w:name w:val="Заголовок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f0">
    <w:name w:val="footer"/>
    <w:basedOn w:val="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</w:style>
  <w:style w:type="paragraph" w:styleId="af2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.gov.ua/prozora-vlada/protidiya-korupciyi/pamyatki-shchodo-dotrimannya-antikorupcijnogo-zakonodavst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.gov.ua/prozora-vlada/protidiya-korupciyi/pamyatki-shchodo-dotrimannya-antikorupcijnogo-zakonodavst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n.gov.ua/prozora-vlada/protidiya-korupciyi/pamyatki-shchodo-dotrimannya-antikorupcijnogo-zakonodav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93-1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89787</Words>
  <Characters>51179</Characters>
  <Application>Microsoft Office Word</Application>
  <DocSecurity>0</DocSecurity>
  <Lines>426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Даниил Сазонов</cp:lastModifiedBy>
  <cp:revision>3</cp:revision>
  <cp:lastPrinted>2021-11-23T09:17:00Z</cp:lastPrinted>
  <dcterms:created xsi:type="dcterms:W3CDTF">2021-11-23T14:06:00Z</dcterms:created>
  <dcterms:modified xsi:type="dcterms:W3CDTF">2021-11-23T14:06:00Z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