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E7" w:rsidRPr="00A836EF" w:rsidRDefault="005118E7" w:rsidP="0020101F">
      <w:pPr>
        <w:pStyle w:val="af0"/>
        <w:spacing w:before="0" w:after="0" w:line="276" w:lineRule="auto"/>
        <w:jc w:val="right"/>
        <w:rPr>
          <w:rFonts w:ascii="Times New Roman" w:hAnsi="Times New Roman"/>
          <w:b w:val="0"/>
          <w:sz w:val="24"/>
          <w:szCs w:val="24"/>
          <w:lang w:val="ru-RU"/>
        </w:rPr>
      </w:pPr>
      <w:r w:rsidRPr="00A836EF">
        <w:rPr>
          <w:rFonts w:ascii="Times New Roman" w:hAnsi="Times New Roman"/>
          <w:b w:val="0"/>
          <w:sz w:val="24"/>
          <w:szCs w:val="24"/>
        </w:rPr>
        <w:t>Додаток</w:t>
      </w:r>
      <w:r w:rsidR="0081584B" w:rsidRPr="00A836EF">
        <w:rPr>
          <w:rFonts w:ascii="Times New Roman" w:hAnsi="Times New Roman"/>
          <w:b w:val="0"/>
          <w:sz w:val="24"/>
          <w:szCs w:val="24"/>
        </w:rPr>
        <w:t xml:space="preserve"> </w:t>
      </w:r>
    </w:p>
    <w:p w:rsidR="00FC41E6" w:rsidRPr="00A836EF" w:rsidRDefault="005118E7" w:rsidP="0020101F">
      <w:pPr>
        <w:pStyle w:val="af0"/>
        <w:spacing w:before="0" w:after="0" w:line="276" w:lineRule="auto"/>
        <w:rPr>
          <w:rFonts w:ascii="Times New Roman" w:hAnsi="Times New Roman"/>
          <w:b w:val="0"/>
          <w:sz w:val="24"/>
          <w:szCs w:val="24"/>
        </w:rPr>
      </w:pPr>
      <w:r w:rsidRPr="00A836EF">
        <w:rPr>
          <w:rFonts w:ascii="Times New Roman" w:hAnsi="Times New Roman"/>
          <w:sz w:val="24"/>
          <w:szCs w:val="24"/>
        </w:rPr>
        <w:t xml:space="preserve">ВИКОНАННЯ </w:t>
      </w:r>
      <w:r w:rsidR="00844CA1" w:rsidRPr="00A836EF">
        <w:rPr>
          <w:rFonts w:ascii="Times New Roman" w:hAnsi="Times New Roman"/>
          <w:sz w:val="24"/>
          <w:szCs w:val="24"/>
        </w:rPr>
        <w:t>ПЛАН</w:t>
      </w:r>
      <w:r w:rsidRPr="00A836EF">
        <w:rPr>
          <w:rFonts w:ascii="Times New Roman" w:hAnsi="Times New Roman"/>
          <w:sz w:val="24"/>
          <w:szCs w:val="24"/>
        </w:rPr>
        <w:t>У</w:t>
      </w:r>
      <w:r w:rsidR="00844CA1" w:rsidRPr="00A836EF">
        <w:rPr>
          <w:rFonts w:ascii="Times New Roman" w:hAnsi="Times New Roman"/>
          <w:sz w:val="24"/>
          <w:szCs w:val="24"/>
        </w:rPr>
        <w:t xml:space="preserve"> ЗАХОДІВ</w:t>
      </w:r>
      <w:r w:rsidR="00844CA1" w:rsidRPr="00A836EF">
        <w:rPr>
          <w:rFonts w:ascii="Times New Roman" w:hAnsi="Times New Roman"/>
          <w:b w:val="0"/>
          <w:sz w:val="24"/>
          <w:szCs w:val="24"/>
        </w:rPr>
        <w:t xml:space="preserve"> </w:t>
      </w:r>
    </w:p>
    <w:p w:rsidR="00FC41E6" w:rsidRPr="00A836EF" w:rsidRDefault="00FC41E6" w:rsidP="0020101F">
      <w:pPr>
        <w:pStyle w:val="af0"/>
        <w:spacing w:before="0" w:after="0" w:line="276" w:lineRule="auto"/>
        <w:rPr>
          <w:rFonts w:ascii="Times New Roman" w:hAnsi="Times New Roman"/>
          <w:sz w:val="24"/>
          <w:szCs w:val="24"/>
        </w:rPr>
      </w:pPr>
      <w:r w:rsidRPr="00A836EF">
        <w:rPr>
          <w:rFonts w:ascii="Times New Roman" w:hAnsi="Times New Roman"/>
          <w:sz w:val="24"/>
          <w:szCs w:val="24"/>
          <w:lang w:val="ru-RU"/>
        </w:rPr>
        <w:t>Донецько</w:t>
      </w:r>
      <w:r w:rsidRPr="00A836EF">
        <w:rPr>
          <w:rFonts w:ascii="Times New Roman" w:hAnsi="Times New Roman"/>
          <w:sz w:val="24"/>
          <w:szCs w:val="24"/>
        </w:rPr>
        <w:t xml:space="preserve">ї облдержадміністрації </w:t>
      </w:r>
    </w:p>
    <w:p w:rsidR="00844CA1" w:rsidRPr="00A836EF" w:rsidRDefault="00844CA1" w:rsidP="0020101F">
      <w:pPr>
        <w:pStyle w:val="af0"/>
        <w:spacing w:before="0" w:after="0" w:line="276" w:lineRule="auto"/>
        <w:rPr>
          <w:rFonts w:ascii="Times New Roman" w:hAnsi="Times New Roman"/>
          <w:b w:val="0"/>
          <w:sz w:val="24"/>
          <w:szCs w:val="24"/>
        </w:rPr>
      </w:pPr>
      <w:r w:rsidRPr="00A836EF">
        <w:rPr>
          <w:rFonts w:ascii="Times New Roman" w:hAnsi="Times New Roman"/>
          <w:b w:val="0"/>
          <w:sz w:val="24"/>
          <w:szCs w:val="24"/>
        </w:rPr>
        <w:t>з імплементації Угоди про асоціацію між Україною, з однієї сторони,</w:t>
      </w:r>
      <w:r w:rsidRPr="00A836EF">
        <w:rPr>
          <w:rFonts w:ascii="Times New Roman" w:hAnsi="Times New Roman"/>
          <w:b w:val="0"/>
          <w:sz w:val="24"/>
          <w:szCs w:val="24"/>
        </w:rPr>
        <w:br/>
        <w:t>та Європейським Союзом, Європейським Співтовариством з атомної енергії</w:t>
      </w:r>
      <w:r w:rsidRPr="00A836EF">
        <w:rPr>
          <w:rFonts w:ascii="Times New Roman" w:hAnsi="Times New Roman"/>
          <w:b w:val="0"/>
          <w:sz w:val="24"/>
          <w:szCs w:val="24"/>
        </w:rPr>
        <w:br/>
        <w:t>і їхніми державами-членами, з іншої сторони, на 2014</w:t>
      </w:r>
      <w:r w:rsidRPr="00A836EF">
        <w:rPr>
          <w:rFonts w:ascii="Times New Roman" w:hAnsi="Times New Roman"/>
          <w:b w:val="0"/>
          <w:sz w:val="24"/>
          <w:szCs w:val="24"/>
        </w:rPr>
        <w:softHyphen/>
      </w:r>
      <w:r w:rsidR="002E6CE1" w:rsidRPr="00A836EF">
        <w:rPr>
          <w:rFonts w:ascii="Times New Roman" w:hAnsi="Times New Roman"/>
          <w:b w:val="0"/>
          <w:sz w:val="24"/>
          <w:szCs w:val="24"/>
        </w:rPr>
        <w:t>-</w:t>
      </w:r>
      <w:r w:rsidRPr="00A836EF">
        <w:rPr>
          <w:rFonts w:ascii="Times New Roman" w:hAnsi="Times New Roman"/>
          <w:b w:val="0"/>
          <w:sz w:val="24"/>
          <w:szCs w:val="24"/>
        </w:rPr>
        <w:t xml:space="preserve">2017 роки </w:t>
      </w:r>
    </w:p>
    <w:p w:rsidR="005118E7" w:rsidRPr="00A836EF" w:rsidRDefault="005118E7" w:rsidP="0020101F">
      <w:pPr>
        <w:pStyle w:val="a6"/>
        <w:spacing w:before="0" w:line="276" w:lineRule="auto"/>
        <w:jc w:val="center"/>
        <w:rPr>
          <w:rFonts w:ascii="Times New Roman" w:hAnsi="Times New Roman"/>
          <w:sz w:val="24"/>
          <w:szCs w:val="24"/>
        </w:rPr>
      </w:pPr>
      <w:r w:rsidRPr="00A836EF">
        <w:rPr>
          <w:rFonts w:ascii="Times New Roman" w:hAnsi="Times New Roman"/>
          <w:sz w:val="24"/>
          <w:szCs w:val="24"/>
        </w:rPr>
        <w:t>(станом на 01.0</w:t>
      </w:r>
      <w:r w:rsidR="007C26E0">
        <w:rPr>
          <w:rFonts w:ascii="Times New Roman" w:hAnsi="Times New Roman"/>
          <w:sz w:val="24"/>
          <w:szCs w:val="24"/>
        </w:rPr>
        <w:t>7</w:t>
      </w:r>
      <w:r w:rsidRPr="00A836EF">
        <w:rPr>
          <w:rFonts w:ascii="Times New Roman" w:hAnsi="Times New Roman"/>
          <w:sz w:val="24"/>
          <w:szCs w:val="24"/>
        </w:rPr>
        <w:t>.2015 р.)</w:t>
      </w:r>
    </w:p>
    <w:tbl>
      <w:tblPr>
        <w:tblW w:w="15659" w:type="dxa"/>
        <w:tblInd w:w="-242" w:type="dxa"/>
        <w:tblLayout w:type="fixed"/>
        <w:tblLook w:val="01E0" w:firstRow="1" w:lastRow="1" w:firstColumn="1" w:lastColumn="1" w:noHBand="0" w:noVBand="0"/>
      </w:tblPr>
      <w:tblGrid>
        <w:gridCol w:w="491"/>
        <w:gridCol w:w="993"/>
        <w:gridCol w:w="4394"/>
        <w:gridCol w:w="1419"/>
        <w:gridCol w:w="8362"/>
      </w:tblGrid>
      <w:tr w:rsidR="00A836EF" w:rsidRPr="003A29EE" w:rsidTr="003A29EE">
        <w:trPr>
          <w:trHeight w:val="20"/>
          <w:tblHeader/>
        </w:trPr>
        <w:tc>
          <w:tcPr>
            <w:tcW w:w="474" w:type="pct"/>
            <w:gridSpan w:val="2"/>
            <w:tcBorders>
              <w:top w:val="single" w:sz="4" w:space="0" w:color="auto"/>
              <w:left w:val="single" w:sz="4" w:space="0" w:color="auto"/>
              <w:bottom w:val="single" w:sz="4" w:space="0" w:color="auto"/>
              <w:right w:val="single" w:sz="4" w:space="0" w:color="auto"/>
            </w:tcBorders>
            <w:vAlign w:val="center"/>
          </w:tcPr>
          <w:p w:rsidR="005118E7" w:rsidRPr="003A29EE" w:rsidRDefault="005118E7" w:rsidP="0020101F">
            <w:pPr>
              <w:widowControl w:val="0"/>
              <w:spacing w:line="228" w:lineRule="auto"/>
              <w:ind w:left="-57" w:right="-113"/>
              <w:jc w:val="center"/>
              <w:outlineLvl w:val="0"/>
              <w:rPr>
                <w:rFonts w:ascii="Times New Roman" w:hAnsi="Times New Roman"/>
                <w:b/>
                <w:sz w:val="24"/>
                <w:szCs w:val="24"/>
              </w:rPr>
            </w:pPr>
            <w:r w:rsidRPr="003A29EE">
              <w:rPr>
                <w:rFonts w:ascii="Times New Roman" w:hAnsi="Times New Roman"/>
                <w:b/>
                <w:sz w:val="24"/>
                <w:szCs w:val="24"/>
              </w:rPr>
              <w:t>Положення Угоди</w:t>
            </w:r>
          </w:p>
        </w:tc>
        <w:tc>
          <w:tcPr>
            <w:tcW w:w="1403" w:type="pct"/>
            <w:tcBorders>
              <w:top w:val="single" w:sz="4" w:space="0" w:color="auto"/>
              <w:left w:val="single" w:sz="4" w:space="0" w:color="auto"/>
              <w:bottom w:val="single" w:sz="4" w:space="0" w:color="auto"/>
              <w:right w:val="single" w:sz="4" w:space="0" w:color="auto"/>
            </w:tcBorders>
            <w:vAlign w:val="center"/>
          </w:tcPr>
          <w:p w:rsidR="005118E7" w:rsidRPr="003A29EE" w:rsidRDefault="005118E7" w:rsidP="0020101F">
            <w:pPr>
              <w:widowControl w:val="0"/>
              <w:spacing w:line="228" w:lineRule="auto"/>
              <w:ind w:left="-57" w:right="32"/>
              <w:jc w:val="center"/>
              <w:outlineLvl w:val="0"/>
              <w:rPr>
                <w:rFonts w:ascii="Times New Roman" w:hAnsi="Times New Roman"/>
                <w:b/>
                <w:caps/>
                <w:sz w:val="24"/>
                <w:szCs w:val="24"/>
              </w:rPr>
            </w:pPr>
            <w:r w:rsidRPr="003A29EE">
              <w:rPr>
                <w:rFonts w:ascii="Times New Roman" w:hAnsi="Times New Roman"/>
                <w:b/>
                <w:sz w:val="24"/>
                <w:szCs w:val="24"/>
              </w:rPr>
              <w:t>Розділ (глава) Угоди, найменування заходу</w:t>
            </w:r>
          </w:p>
        </w:tc>
        <w:tc>
          <w:tcPr>
            <w:tcW w:w="453" w:type="pct"/>
            <w:tcBorders>
              <w:top w:val="single" w:sz="4" w:space="0" w:color="auto"/>
              <w:left w:val="single" w:sz="4" w:space="0" w:color="auto"/>
              <w:bottom w:val="single" w:sz="4" w:space="0" w:color="auto"/>
              <w:right w:val="single" w:sz="4" w:space="0" w:color="auto"/>
            </w:tcBorders>
            <w:vAlign w:val="center"/>
          </w:tcPr>
          <w:p w:rsidR="005118E7" w:rsidRPr="003A29EE" w:rsidRDefault="005118E7" w:rsidP="0020101F">
            <w:pPr>
              <w:widowControl w:val="0"/>
              <w:spacing w:line="228" w:lineRule="auto"/>
              <w:ind w:left="-57" w:right="-113"/>
              <w:jc w:val="center"/>
              <w:outlineLvl w:val="0"/>
              <w:rPr>
                <w:rFonts w:ascii="Times New Roman" w:hAnsi="Times New Roman"/>
                <w:b/>
                <w:caps/>
                <w:sz w:val="24"/>
                <w:szCs w:val="24"/>
              </w:rPr>
            </w:pPr>
            <w:r w:rsidRPr="003A29EE">
              <w:rPr>
                <w:rFonts w:ascii="Times New Roman" w:hAnsi="Times New Roman"/>
                <w:b/>
                <w:sz w:val="24"/>
                <w:szCs w:val="24"/>
              </w:rPr>
              <w:t>Строк виконання</w:t>
            </w:r>
          </w:p>
        </w:tc>
        <w:tc>
          <w:tcPr>
            <w:tcW w:w="2670" w:type="pct"/>
            <w:tcBorders>
              <w:top w:val="single" w:sz="4" w:space="0" w:color="auto"/>
              <w:left w:val="single" w:sz="4" w:space="0" w:color="auto"/>
              <w:bottom w:val="single" w:sz="4" w:space="0" w:color="auto"/>
              <w:right w:val="single" w:sz="4" w:space="0" w:color="auto"/>
            </w:tcBorders>
            <w:vAlign w:val="center"/>
          </w:tcPr>
          <w:p w:rsidR="005118E7" w:rsidRPr="003A29EE" w:rsidRDefault="005118E7" w:rsidP="0020101F">
            <w:pPr>
              <w:widowControl w:val="0"/>
              <w:spacing w:line="228" w:lineRule="auto"/>
              <w:ind w:left="-57" w:right="-113"/>
              <w:jc w:val="center"/>
              <w:outlineLvl w:val="0"/>
              <w:rPr>
                <w:rFonts w:ascii="Times New Roman" w:hAnsi="Times New Roman"/>
                <w:b/>
                <w:caps/>
                <w:sz w:val="24"/>
                <w:szCs w:val="24"/>
              </w:rPr>
            </w:pPr>
            <w:r w:rsidRPr="003A29EE">
              <w:rPr>
                <w:rFonts w:ascii="Times New Roman" w:hAnsi="Times New Roman"/>
                <w:b/>
                <w:sz w:val="24"/>
                <w:szCs w:val="24"/>
              </w:rPr>
              <w:t>Інформація про виконання</w:t>
            </w:r>
          </w:p>
        </w:tc>
      </w:tr>
      <w:tr w:rsidR="00A836EF" w:rsidRPr="00A836EF" w:rsidTr="003A29EE">
        <w:trPr>
          <w:trHeight w:val="349"/>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8" w:lineRule="auto"/>
              <w:ind w:left="-57" w:right="-113"/>
              <w:jc w:val="center"/>
              <w:rPr>
                <w:rFonts w:ascii="Times New Roman" w:hAnsi="Times New Roman"/>
                <w:b/>
                <w:iCs/>
                <w:sz w:val="24"/>
                <w:szCs w:val="24"/>
              </w:rPr>
            </w:pPr>
            <w:r w:rsidRPr="00A836EF">
              <w:rPr>
                <w:rFonts w:ascii="Times New Roman" w:hAnsi="Times New Roman"/>
                <w:b/>
                <w:sz w:val="24"/>
                <w:szCs w:val="24"/>
              </w:rPr>
              <w:t>Політичний діалог та реформи, політична асоціація, конвергенція у сфері зовнішньої та безпекової політики</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outlineLvl w:val="0"/>
              <w:rPr>
                <w:rFonts w:ascii="Times New Roman" w:hAnsi="Times New Roman"/>
                <w:sz w:val="24"/>
                <w:szCs w:val="24"/>
              </w:rPr>
            </w:pPr>
            <w:r w:rsidRPr="00A836EF">
              <w:rPr>
                <w:rFonts w:ascii="Times New Roman" w:hAnsi="Times New Roman"/>
                <w:sz w:val="24"/>
                <w:szCs w:val="24"/>
              </w:rPr>
              <w:t>Стаття 4</w:t>
            </w:r>
          </w:p>
        </w:tc>
        <w:tc>
          <w:tcPr>
            <w:tcW w:w="1403"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jc w:val="both"/>
              <w:outlineLvl w:val="0"/>
              <w:rPr>
                <w:rFonts w:ascii="Times New Roman" w:hAnsi="Times New Roman"/>
                <w:sz w:val="24"/>
                <w:szCs w:val="24"/>
              </w:rPr>
            </w:pPr>
            <w:r w:rsidRPr="00A836EF">
              <w:rPr>
                <w:rFonts w:ascii="Times New Roman" w:hAnsi="Times New Roman"/>
                <w:sz w:val="24"/>
                <w:szCs w:val="24"/>
              </w:rPr>
              <w:t>Забезпечення здійснення заходів, пов’язаних із захистом прав національних меншин, у тому числі в рамках виконання Плану дій щодо лібералізації Європейським Союзом візового режиму для України</w:t>
            </w:r>
          </w:p>
        </w:tc>
        <w:tc>
          <w:tcPr>
            <w:tcW w:w="453"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iCs/>
                <w:sz w:val="24"/>
                <w:szCs w:val="24"/>
              </w:rPr>
              <w:t>2014</w:t>
            </w:r>
            <w:r w:rsidRPr="00A836EF">
              <w:rPr>
                <w:rFonts w:ascii="Times New Roman" w:hAnsi="Times New Roman"/>
                <w:iCs/>
                <w:sz w:val="24"/>
                <w:szCs w:val="24"/>
                <w:lang w:val="ru-RU"/>
              </w:rPr>
              <w:t xml:space="preserve"> </w:t>
            </w:r>
            <w:r w:rsidR="00B23E97" w:rsidRPr="00A836EF">
              <w:rPr>
                <w:rFonts w:ascii="Times New Roman" w:hAnsi="Times New Roman"/>
                <w:iCs/>
                <w:sz w:val="24"/>
                <w:szCs w:val="24"/>
                <w:lang w:val="ru-RU"/>
              </w:rPr>
              <w:t>-</w:t>
            </w:r>
            <w:r w:rsidRPr="00A836EF">
              <w:rPr>
                <w:rFonts w:ascii="Times New Roman" w:hAnsi="Times New Roman"/>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tcPr>
          <w:p w:rsidR="00B23E97" w:rsidRPr="00A836EF" w:rsidRDefault="00B23E97"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Триває.</w:t>
            </w:r>
          </w:p>
          <w:p w:rsidR="00BB42B9" w:rsidRPr="00A836EF" w:rsidRDefault="00BB42B9"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rPr>
              <w:t>На території області мешкають представники 133 національностей. З них найбільш чисельні етнічні спільноти: росіяни – 38,2%; греки – 1,6 %; білоруси – 0,9%; татари – 0,4%; вірмени – 0,3%; євреї – 0,2%. Компактно розселені представники національних меншин на території Донецької області – греки, білоруси, німці. Взагалі в області існує 36 обласних громадських організацій національних меншин (Донецька обласна єврейська громада, донецьке регіональне товариство греків «Аякс», товариство польської культури Донбасу, Донецький обласний татарський культурний центр, донецьке обласне товариство корейської культури, донецьке обласне товариство грузин «Руставелі» тощо).</w:t>
            </w:r>
          </w:p>
          <w:p w:rsidR="00C433B8" w:rsidRPr="00A836EF" w:rsidRDefault="00C433B8"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Незважаючи на складну суспільно</w:t>
            </w:r>
            <w:r w:rsidR="00EA53B5" w:rsidRPr="00A836EF">
              <w:rPr>
                <w:rFonts w:ascii="Times New Roman" w:hAnsi="Times New Roman"/>
                <w:iCs/>
                <w:sz w:val="24"/>
                <w:szCs w:val="24"/>
              </w:rPr>
              <w:t>-</w:t>
            </w:r>
            <w:r w:rsidRPr="00A836EF">
              <w:rPr>
                <w:rFonts w:ascii="Times New Roman" w:hAnsi="Times New Roman"/>
                <w:iCs/>
                <w:sz w:val="24"/>
                <w:szCs w:val="24"/>
              </w:rPr>
              <w:t xml:space="preserve">політичну ситуацію в регіоні та проведення </w:t>
            </w:r>
            <w:r w:rsidR="00EA53B5" w:rsidRPr="00A836EF">
              <w:rPr>
                <w:rFonts w:ascii="Times New Roman" w:hAnsi="Times New Roman"/>
                <w:iCs/>
                <w:sz w:val="24"/>
                <w:szCs w:val="24"/>
              </w:rPr>
              <w:t>антитерористичної операції</w:t>
            </w:r>
            <w:r w:rsidRPr="00A836EF">
              <w:rPr>
                <w:rFonts w:ascii="Times New Roman" w:hAnsi="Times New Roman"/>
                <w:iCs/>
                <w:sz w:val="24"/>
                <w:szCs w:val="24"/>
              </w:rPr>
              <w:t xml:space="preserve"> на території області</w:t>
            </w:r>
            <w:r w:rsidRPr="00A836EF">
              <w:rPr>
                <w:rFonts w:ascii="Times New Roman" w:hAnsi="Times New Roman"/>
                <w:iCs/>
                <w:sz w:val="24"/>
                <w:szCs w:val="24"/>
              </w:rPr>
              <w:tab/>
              <w:t xml:space="preserve">протягом </w:t>
            </w:r>
            <w:r w:rsidR="00EA53B5" w:rsidRPr="00A836EF">
              <w:rPr>
                <w:rFonts w:ascii="Times New Roman" w:hAnsi="Times New Roman"/>
                <w:iCs/>
                <w:sz w:val="24"/>
                <w:szCs w:val="24"/>
              </w:rPr>
              <w:t xml:space="preserve">першого кварталу </w:t>
            </w:r>
            <w:r w:rsidRPr="00A836EF">
              <w:rPr>
                <w:rFonts w:ascii="Times New Roman" w:hAnsi="Times New Roman"/>
                <w:iCs/>
                <w:sz w:val="24"/>
                <w:szCs w:val="24"/>
              </w:rPr>
              <w:t>201</w:t>
            </w:r>
            <w:r w:rsidR="00EA53B5" w:rsidRPr="00A836EF">
              <w:rPr>
                <w:rFonts w:ascii="Times New Roman" w:hAnsi="Times New Roman"/>
                <w:iCs/>
                <w:sz w:val="24"/>
                <w:szCs w:val="24"/>
              </w:rPr>
              <w:t>5</w:t>
            </w:r>
            <w:r w:rsidRPr="00A836EF">
              <w:rPr>
                <w:rFonts w:ascii="Times New Roman" w:hAnsi="Times New Roman"/>
                <w:iCs/>
                <w:sz w:val="24"/>
                <w:szCs w:val="24"/>
              </w:rPr>
              <w:t xml:space="preserve"> року облдержадміністрацією було продовжено роботу по здійсненню заходів щодо сприяння подальшому відродженню, збереженню, розвитку багатогранної системи етнічної культури, інтеграції представників націй і народностей, що проживають на території Донецької області.</w:t>
            </w:r>
          </w:p>
          <w:p w:rsidR="00BB42B9" w:rsidRPr="00A836EF" w:rsidRDefault="00BB42B9" w:rsidP="0020101F">
            <w:pPr>
              <w:widowControl w:val="0"/>
              <w:spacing w:line="228" w:lineRule="auto"/>
              <w:ind w:left="-57"/>
              <w:jc w:val="both"/>
              <w:rPr>
                <w:rFonts w:ascii="Times New Roman" w:hAnsi="Times New Roman"/>
                <w:iCs/>
                <w:sz w:val="24"/>
                <w:szCs w:val="24"/>
              </w:rPr>
            </w:pPr>
            <w:r w:rsidRPr="00A836EF">
              <w:rPr>
                <w:rFonts w:ascii="Times New Roman" w:hAnsi="Times New Roman"/>
                <w:iCs/>
                <w:sz w:val="24"/>
                <w:szCs w:val="24"/>
              </w:rPr>
              <w:t xml:space="preserve">Сьогдні в 30 містах і районах області зареєстровані та діють 181 громадські організації національних меншин (найбільша кількість громадських формувань серед областей України), які об’єднують у своїх рядах представників 24 національностей. </w:t>
            </w:r>
          </w:p>
          <w:p w:rsidR="00BB42B9" w:rsidRPr="00A836EF" w:rsidRDefault="003C515C"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rPr>
              <w:t>В</w:t>
            </w:r>
            <w:r w:rsidR="00BB42B9" w:rsidRPr="00A836EF">
              <w:rPr>
                <w:rFonts w:ascii="Times New Roman" w:hAnsi="Times New Roman"/>
                <w:iCs/>
                <w:sz w:val="24"/>
                <w:szCs w:val="24"/>
              </w:rPr>
              <w:t xml:space="preserve"> Донецькій області загалом суспільно</w:t>
            </w:r>
            <w:r w:rsidRPr="00A836EF">
              <w:rPr>
                <w:rFonts w:ascii="Times New Roman" w:hAnsi="Times New Roman"/>
                <w:iCs/>
                <w:sz w:val="24"/>
                <w:szCs w:val="24"/>
              </w:rPr>
              <w:t>-</w:t>
            </w:r>
            <w:r w:rsidR="00BB42B9" w:rsidRPr="00A836EF">
              <w:rPr>
                <w:rFonts w:ascii="Times New Roman" w:hAnsi="Times New Roman"/>
                <w:iCs/>
                <w:sz w:val="24"/>
                <w:szCs w:val="24"/>
              </w:rPr>
              <w:t xml:space="preserve">політична ситуація  щодо забезпечення прав етнічних спільнот залишалася стабільною, керованою, прогнозованою. </w:t>
            </w:r>
            <w:r w:rsidR="00BB42B9" w:rsidRPr="00A836EF">
              <w:rPr>
                <w:rFonts w:ascii="Times New Roman" w:hAnsi="Times New Roman"/>
                <w:iCs/>
                <w:sz w:val="24"/>
                <w:szCs w:val="24"/>
                <w:lang w:val="ru-RU"/>
              </w:rPr>
              <w:t>Порушень з боку  місцевих органів виконавчої влади та органів місцевого самоврядування Конституції та  законів України, прав і свобод людини, громадянина, в тому числі й під час проведення</w:t>
            </w:r>
            <w:r w:rsidRPr="00A836EF">
              <w:rPr>
                <w:rFonts w:ascii="Times New Roman" w:hAnsi="Times New Roman"/>
                <w:iCs/>
                <w:sz w:val="24"/>
                <w:szCs w:val="24"/>
                <w:lang w:val="ru-RU"/>
              </w:rPr>
              <w:t xml:space="preserve"> </w:t>
            </w:r>
            <w:r w:rsidRPr="00A836EF">
              <w:rPr>
                <w:rFonts w:ascii="Times New Roman" w:hAnsi="Times New Roman"/>
                <w:iCs/>
                <w:sz w:val="24"/>
                <w:szCs w:val="24"/>
              </w:rPr>
              <w:t>антитерористичної операції</w:t>
            </w:r>
            <w:r w:rsidRPr="00A836EF">
              <w:rPr>
                <w:rFonts w:ascii="Times New Roman" w:hAnsi="Times New Roman"/>
                <w:iCs/>
                <w:sz w:val="24"/>
                <w:szCs w:val="24"/>
                <w:lang w:val="ru-RU"/>
              </w:rPr>
              <w:t xml:space="preserve">, </w:t>
            </w:r>
            <w:r w:rsidRPr="00A836EF">
              <w:rPr>
                <w:rFonts w:ascii="Times New Roman" w:hAnsi="Times New Roman" w:hint="eastAsia"/>
                <w:iCs/>
                <w:sz w:val="24"/>
                <w:szCs w:val="24"/>
                <w:lang w:val="ru-RU"/>
              </w:rPr>
              <w:t>не</w:t>
            </w:r>
            <w:r w:rsidRPr="00A836EF">
              <w:rPr>
                <w:rFonts w:ascii="Times New Roman" w:hAnsi="Times New Roman"/>
                <w:iCs/>
                <w:sz w:val="24"/>
                <w:szCs w:val="24"/>
                <w:lang w:val="ru-RU"/>
              </w:rPr>
              <w:t xml:space="preserve">  </w:t>
            </w:r>
            <w:r w:rsidRPr="00A836EF">
              <w:rPr>
                <w:rFonts w:ascii="Times New Roman" w:hAnsi="Times New Roman" w:hint="eastAsia"/>
                <w:iCs/>
                <w:sz w:val="24"/>
                <w:szCs w:val="24"/>
                <w:lang w:val="ru-RU"/>
              </w:rPr>
              <w:t>спостерігалося</w:t>
            </w:r>
            <w:r w:rsidRPr="00A836EF">
              <w:rPr>
                <w:rFonts w:ascii="Times New Roman" w:hAnsi="Times New Roman"/>
                <w:iCs/>
                <w:sz w:val="24"/>
                <w:szCs w:val="24"/>
                <w:lang w:val="ru-RU"/>
              </w:rPr>
              <w:t>.</w:t>
            </w:r>
          </w:p>
          <w:p w:rsidR="005118E7" w:rsidRPr="00A836EF" w:rsidRDefault="003C515C" w:rsidP="0020101F">
            <w:pPr>
              <w:widowControl w:val="0"/>
              <w:spacing w:line="228" w:lineRule="auto"/>
              <w:ind w:left="-57"/>
              <w:jc w:val="both"/>
              <w:rPr>
                <w:rFonts w:ascii="Times New Roman" w:hAnsi="Times New Roman"/>
                <w:iCs/>
                <w:sz w:val="24"/>
                <w:szCs w:val="24"/>
              </w:rPr>
            </w:pPr>
            <w:r w:rsidRPr="00A836EF">
              <w:rPr>
                <w:rFonts w:ascii="Times New Roman" w:hAnsi="Times New Roman"/>
                <w:iCs/>
                <w:sz w:val="24"/>
                <w:szCs w:val="24"/>
                <w:lang w:val="ru-RU"/>
              </w:rPr>
              <w:t xml:space="preserve">Крім </w:t>
            </w:r>
            <w:r w:rsidR="00BA2D81" w:rsidRPr="00A836EF">
              <w:rPr>
                <w:rFonts w:ascii="Times New Roman" w:hAnsi="Times New Roman"/>
                <w:iCs/>
                <w:sz w:val="24"/>
                <w:szCs w:val="24"/>
                <w:lang w:val="ru-RU"/>
              </w:rPr>
              <w:t>т</w:t>
            </w:r>
            <w:r w:rsidRPr="00A836EF">
              <w:rPr>
                <w:rFonts w:ascii="Times New Roman" w:hAnsi="Times New Roman"/>
                <w:iCs/>
                <w:sz w:val="24"/>
                <w:szCs w:val="24"/>
                <w:lang w:val="ru-RU"/>
              </w:rPr>
              <w:t>ого, з</w:t>
            </w:r>
            <w:r w:rsidR="000A6E0B" w:rsidRPr="00A836EF">
              <w:rPr>
                <w:rFonts w:ascii="Times New Roman" w:hAnsi="Times New Roman"/>
                <w:iCs/>
                <w:sz w:val="24"/>
                <w:szCs w:val="24"/>
              </w:rPr>
              <w:t xml:space="preserve"> метою недопущення при</w:t>
            </w:r>
            <w:r w:rsidR="00BA2D81" w:rsidRPr="00A836EF">
              <w:rPr>
                <w:rFonts w:ascii="Times New Roman" w:hAnsi="Times New Roman"/>
                <w:iCs/>
                <w:sz w:val="24"/>
                <w:szCs w:val="24"/>
              </w:rPr>
              <w:t>тискання</w:t>
            </w:r>
            <w:r w:rsidR="000A6E0B" w:rsidRPr="00A836EF">
              <w:rPr>
                <w:rFonts w:ascii="Times New Roman" w:hAnsi="Times New Roman"/>
                <w:iCs/>
                <w:sz w:val="24"/>
                <w:szCs w:val="24"/>
              </w:rPr>
              <w:t xml:space="preserve"> представників національних меншин, які мешкають на території області, до ОВС ГУМВС в області було направлено відповідне доручення. </w:t>
            </w:r>
            <w:r w:rsidR="00EA53B5" w:rsidRPr="00A836EF">
              <w:rPr>
                <w:rFonts w:ascii="Times New Roman" w:hAnsi="Times New Roman"/>
                <w:iCs/>
                <w:sz w:val="24"/>
                <w:szCs w:val="24"/>
              </w:rPr>
              <w:t>Д</w:t>
            </w:r>
            <w:r w:rsidR="000A6E0B" w:rsidRPr="00A836EF">
              <w:rPr>
                <w:rFonts w:ascii="Times New Roman" w:hAnsi="Times New Roman"/>
                <w:iCs/>
                <w:sz w:val="24"/>
                <w:szCs w:val="24"/>
              </w:rPr>
              <w:t xml:space="preserve">ільничними інспекторами міліції </w:t>
            </w:r>
            <w:r w:rsidR="000A6E0B" w:rsidRPr="00A836EF">
              <w:rPr>
                <w:rFonts w:ascii="Times New Roman" w:hAnsi="Times New Roman"/>
                <w:iCs/>
                <w:sz w:val="24"/>
                <w:szCs w:val="24"/>
              </w:rPr>
              <w:lastRenderedPageBreak/>
              <w:t>територіальних ОВС проводяться зустрічі із представниками громадських організацій, які представляють інтереси національних меншин на території Донецької області. Разом з цим, через засоби масової інформації проводиться роз’яснювальна робота серед населення з метою попередження притискань національних меншин.</w:t>
            </w:r>
          </w:p>
        </w:tc>
      </w:tr>
      <w:tr w:rsidR="00A836EF" w:rsidRPr="00A836EF" w:rsidTr="00E30609">
        <w:trPr>
          <w:trHeight w:val="241"/>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6" w:lineRule="auto"/>
              <w:ind w:left="-57" w:right="-113"/>
              <w:jc w:val="center"/>
              <w:rPr>
                <w:rFonts w:ascii="Times New Roman" w:hAnsi="Times New Roman"/>
                <w:b/>
                <w:iCs/>
                <w:sz w:val="24"/>
                <w:szCs w:val="24"/>
              </w:rPr>
            </w:pPr>
            <w:r w:rsidRPr="00A836EF">
              <w:rPr>
                <w:rFonts w:ascii="Times New Roman" w:hAnsi="Times New Roman"/>
                <w:b/>
                <w:sz w:val="24"/>
                <w:szCs w:val="24"/>
              </w:rPr>
              <w:lastRenderedPageBreak/>
              <w:t>Юстиція, свобода та безпека</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Статті 18, 22</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37"/>
              <w:jc w:val="both"/>
              <w:rPr>
                <w:rFonts w:ascii="Times New Roman" w:hAnsi="Times New Roman"/>
                <w:sz w:val="24"/>
                <w:szCs w:val="24"/>
              </w:rPr>
            </w:pPr>
            <w:r w:rsidRPr="00A836EF">
              <w:rPr>
                <w:rFonts w:ascii="Times New Roman" w:hAnsi="Times New Roman"/>
                <w:sz w:val="24"/>
                <w:szCs w:val="24"/>
              </w:rPr>
              <w:t>Підвищення рівня кваліфікації вищих посадових 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 в рамках виконання Плану дій щодо лібералізації Європейським Союзом візового режиму для України</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113"/>
              <w:rPr>
                <w:rFonts w:ascii="Times New Roman" w:hAnsi="Times New Roman"/>
                <w:iCs/>
                <w:sz w:val="24"/>
                <w:szCs w:val="24"/>
              </w:rPr>
            </w:pPr>
            <w:r w:rsidRPr="00A836EF">
              <w:rPr>
                <w:rFonts w:ascii="Times New Roman" w:hAnsi="Times New Roman"/>
                <w:iCs/>
                <w:sz w:val="24"/>
                <w:szCs w:val="24"/>
              </w:rPr>
              <w:t>2014</w:t>
            </w:r>
            <w:r w:rsidR="00B30AC7" w:rsidRPr="00A836EF">
              <w:rPr>
                <w:rFonts w:ascii="Times New Roman" w:hAnsi="Times New Roman"/>
                <w:iCs/>
                <w:sz w:val="24"/>
                <w:szCs w:val="24"/>
              </w:rPr>
              <w:t xml:space="preserve"> -</w:t>
            </w:r>
            <w:r w:rsidRPr="00A836EF">
              <w:rPr>
                <w:rFonts w:ascii="Times New Roman" w:hAnsi="Times New Roman"/>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A52123" w:rsidRPr="00A836EF" w:rsidRDefault="00A52123"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Триває.</w:t>
            </w:r>
          </w:p>
          <w:p w:rsidR="00B30AC7" w:rsidRPr="00A836EF" w:rsidRDefault="00A836EF" w:rsidP="0020101F">
            <w:pPr>
              <w:widowControl w:val="0"/>
              <w:spacing w:line="228" w:lineRule="auto"/>
              <w:ind w:left="-57" w:right="33"/>
              <w:jc w:val="both"/>
              <w:rPr>
                <w:rFonts w:ascii="Times New Roman" w:hAnsi="Times New Roman"/>
                <w:iCs/>
                <w:sz w:val="24"/>
                <w:szCs w:val="24"/>
              </w:rPr>
            </w:pPr>
            <w:r w:rsidRPr="00A836EF">
              <w:rPr>
                <w:rFonts w:ascii="Times New Roman" w:hAnsi="Times New Roman"/>
                <w:iCs/>
                <w:sz w:val="24"/>
                <w:szCs w:val="24"/>
              </w:rPr>
              <w:t xml:space="preserve">Складна суспільно-політична і економічна ситуація в регіоні та проведення антитерористичної операції на території області </w:t>
            </w:r>
            <w:r w:rsidR="00B25B3E" w:rsidRPr="00A836EF">
              <w:rPr>
                <w:rFonts w:ascii="Times New Roman" w:hAnsi="Times New Roman"/>
                <w:iCs/>
                <w:sz w:val="24"/>
                <w:szCs w:val="24"/>
              </w:rPr>
              <w:t>ускладнює виконання цього заходу.</w:t>
            </w:r>
          </w:p>
          <w:p w:rsidR="005118E7" w:rsidRPr="00A836EF" w:rsidRDefault="005118E7" w:rsidP="0020101F">
            <w:pPr>
              <w:widowControl w:val="0"/>
              <w:spacing w:line="228" w:lineRule="auto"/>
              <w:ind w:left="-57" w:right="-113"/>
              <w:jc w:val="both"/>
              <w:rPr>
                <w:rFonts w:ascii="Times New Roman" w:hAnsi="Times New Roman"/>
                <w:sz w:val="24"/>
                <w:szCs w:val="24"/>
              </w:rPr>
            </w:pP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 xml:space="preserve">Стаття 19 </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37"/>
              <w:jc w:val="both"/>
              <w:rPr>
                <w:rFonts w:ascii="Times New Roman" w:hAnsi="Times New Roman"/>
                <w:sz w:val="24"/>
                <w:szCs w:val="24"/>
              </w:rPr>
            </w:pPr>
            <w:r w:rsidRPr="00A836EF">
              <w:rPr>
                <w:rFonts w:ascii="Times New Roman" w:hAnsi="Times New Roman"/>
                <w:sz w:val="24"/>
                <w:szCs w:val="24"/>
              </w:rPr>
              <w:t>Забезпечення сприяння етнокультурному розвитку національних меншин шляхом проведення культурно</w:t>
            </w:r>
            <w:r w:rsidRPr="00A836EF">
              <w:rPr>
                <w:rFonts w:ascii="Times New Roman" w:hAnsi="Times New Roman"/>
                <w:iCs/>
                <w:sz w:val="24"/>
                <w:szCs w:val="24"/>
              </w:rPr>
              <w:t>-</w:t>
            </w:r>
            <w:r w:rsidRPr="00A836EF">
              <w:rPr>
                <w:rFonts w:ascii="Times New Roman" w:hAnsi="Times New Roman"/>
                <w:sz w:val="24"/>
                <w:szCs w:val="24"/>
              </w:rPr>
              <w:t>мистецьких та культурно</w:t>
            </w:r>
            <w:r w:rsidRPr="00A836EF">
              <w:rPr>
                <w:rFonts w:ascii="Times New Roman" w:hAnsi="Times New Roman"/>
                <w:iCs/>
                <w:sz w:val="24"/>
                <w:szCs w:val="24"/>
              </w:rPr>
              <w:t>-</w:t>
            </w:r>
            <w:r w:rsidRPr="00A836EF">
              <w:rPr>
                <w:rFonts w:ascii="Times New Roman" w:hAnsi="Times New Roman"/>
                <w:sz w:val="24"/>
                <w:szCs w:val="24"/>
              </w:rPr>
              <w:t>просвітницьких заходів</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113"/>
              <w:rPr>
                <w:rFonts w:ascii="Times New Roman" w:hAnsi="Times New Roman"/>
                <w:iCs/>
                <w:sz w:val="24"/>
                <w:szCs w:val="24"/>
              </w:rPr>
            </w:pPr>
            <w:r w:rsidRPr="00A836EF">
              <w:rPr>
                <w:rFonts w:ascii="Times New Roman" w:hAnsi="Times New Roman"/>
                <w:iCs/>
                <w:sz w:val="24"/>
                <w:szCs w:val="24"/>
              </w:rPr>
              <w:t>2014</w:t>
            </w:r>
            <w:r w:rsidR="00B30AC7" w:rsidRPr="00A836EF">
              <w:rPr>
                <w:rFonts w:ascii="Times New Roman" w:hAnsi="Times New Roman"/>
                <w:iCs/>
                <w:sz w:val="24"/>
                <w:szCs w:val="24"/>
              </w:rPr>
              <w:t xml:space="preserve"> -</w:t>
            </w:r>
            <w:r w:rsidRPr="00A836EF">
              <w:rPr>
                <w:rFonts w:ascii="Times New Roman" w:hAnsi="Times New Roman"/>
                <w:iCs/>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A52123" w:rsidRPr="00A836EF" w:rsidRDefault="00A52123"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Триває.</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rPr>
              <w:t xml:space="preserve">За участю та при підтримці облдержадміністрації з громадськими організаціями національних меншин області проведено понад 40 заходів, спрямованих на забезпечення прав і свобод етнічних спільнот області.  </w:t>
            </w:r>
            <w:r w:rsidRPr="00A836EF">
              <w:rPr>
                <w:rFonts w:ascii="Times New Roman" w:hAnsi="Times New Roman"/>
                <w:iCs/>
                <w:sz w:val="24"/>
                <w:szCs w:val="24"/>
                <w:lang w:val="ru-RU"/>
              </w:rPr>
              <w:t>Пріоритетними напрямками співпраці стали, як і в попередні роки, задоволення їхніх культурно - освітніх, духовних та інформаційно - просвітницьких потреб.</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З метою створення на території області належних умов для захисту та інтеграції в українське суспільство ромської національної меншини, забезпечення рівних можливостей для її участі у соціально-економічному та культурному житті регіону департаментом з питань внутрішньої політики, структурними підрозділами відповідно до компетенції були розроблені та затверджені розпорядженням голови облдержадміністрації від 25.06.2014 №</w:t>
            </w:r>
            <w:r w:rsidR="003C515C" w:rsidRPr="00A836EF">
              <w:rPr>
                <w:rFonts w:ascii="Times New Roman" w:hAnsi="Times New Roman"/>
                <w:iCs/>
                <w:sz w:val="24"/>
                <w:szCs w:val="24"/>
                <w:lang w:val="ru-RU"/>
              </w:rPr>
              <w:t> </w:t>
            </w:r>
            <w:r w:rsidRPr="00A836EF">
              <w:rPr>
                <w:rFonts w:ascii="Times New Roman" w:hAnsi="Times New Roman"/>
                <w:iCs/>
                <w:sz w:val="24"/>
                <w:szCs w:val="24"/>
                <w:lang w:val="ru-RU"/>
              </w:rPr>
              <w:t>545 заходи щодо реалізації Стратегії захисту та інтеграції в українське суспільство ромської національної меншини в Донецькій області на період до 2020 року.</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Вагоме місце в задоволенні  культурно – просвітницьких потреб етнічних спільнот області  було відведено мовним питанням.</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Галузевими структурними підрозділами забезпечувалося виконання розпорядження голови облдержадміністрації  від 11.07.2013 № 430 «Про заходи щодо розвитку і функціонування української мови та мов національних меншин на території Донецької області на 2013 – 2015 роки». </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lastRenderedPageBreak/>
              <w:t>Мови національних меншин вивчають у 83 навчальних закладах понад   14 тис. учнів. 20 недільних шкіл з вивчення рідної мови, історії, традицій і звичаїв функціонують при національно - культурних об’єднаннях, в яких навчається близько 600 слухачів. Етнічні мови вивчають і студенти вузів області. Так, за статистичними даними мови національних меншин в області вивчають понад  1,7 тисячі студентів у 17 вищих навчальних закладах області.</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Відродження, збереження, розвиток і пропаганда національної культури займає першорядне місце в діяльності громадських об’єднань області.</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В області функціонує  6 центрів культур національних меншин. </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При національно-культурних об’єднаннях у 17 містах і районах області - 100 аматорських та самодіяльних художніх колективів. </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Загальна кількість бібліотек в області складає 688 бібліотек системи Міністерства культури і туризму України  (685 в містах і районах, 3  обласних). Сектор єврейської літератури працює в Артемівській центральній міській бібліотеці. У районах, де компактно проживають представники грецької національності, створено інноваційні типи бібліотек – бібліотеки грецької культури: бібліотека – філія № 5 (с. Сартана) Маріупольської міської ЦБС для дорослих,  Гранітненська сільська бібліотека - філія Тельманівської районної ЦБС, Роздольненська та Стильська сільські бібліотеки Старобешівського району, Ялтинська міська бібліотека - філія Першотравневої районної ЦБС, Малоянісольська сільська бібліотека </w:t>
            </w:r>
            <w:r w:rsidR="004D0609" w:rsidRPr="00A836EF">
              <w:rPr>
                <w:rFonts w:ascii="Times New Roman" w:hAnsi="Times New Roman"/>
                <w:iCs/>
                <w:sz w:val="24"/>
                <w:szCs w:val="24"/>
                <w:lang w:val="ru-RU"/>
              </w:rPr>
              <w:t>-</w:t>
            </w:r>
            <w:r w:rsidRPr="00A836EF">
              <w:rPr>
                <w:rFonts w:ascii="Times New Roman" w:hAnsi="Times New Roman"/>
                <w:iCs/>
                <w:sz w:val="24"/>
                <w:szCs w:val="24"/>
                <w:lang w:val="ru-RU"/>
              </w:rPr>
              <w:t xml:space="preserve"> філія Володарської районної ЦБС працює як музей Г. Костоправа. </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У 7 музеях області відкриті та постійно оновлюються експозиції, виставкові зали, присвячені історичному та духовній спадщині національних меншин краю. </w:t>
            </w:r>
          </w:p>
          <w:p w:rsidR="005118E7" w:rsidRPr="00A836EF" w:rsidRDefault="005F0F2D" w:rsidP="0020101F">
            <w:pPr>
              <w:widowControl w:val="0"/>
              <w:spacing w:line="228" w:lineRule="auto"/>
              <w:ind w:left="-57"/>
              <w:jc w:val="both"/>
              <w:rPr>
                <w:rFonts w:ascii="Times New Roman" w:hAnsi="Times New Roman"/>
                <w:sz w:val="24"/>
                <w:szCs w:val="24"/>
                <w:lang w:val="ru-RU"/>
              </w:rPr>
            </w:pPr>
            <w:r w:rsidRPr="00A836EF">
              <w:rPr>
                <w:rFonts w:ascii="Times New Roman" w:hAnsi="Times New Roman"/>
                <w:iCs/>
                <w:sz w:val="24"/>
                <w:szCs w:val="24"/>
                <w:lang w:val="ru-RU"/>
              </w:rPr>
              <w:t>Крім основної діяльності по відродженню національної спадщини, збереженню духовності, національної самобутності, формування етнічних спільнот надають значну благодійну допомогу соціально – незахищеним категоріям співгромадян, незалежно від національності.</w:t>
            </w:r>
          </w:p>
        </w:tc>
      </w:tr>
      <w:tr w:rsidR="00A836EF" w:rsidRPr="00A836EF" w:rsidTr="00E30609">
        <w:trPr>
          <w:trHeight w:val="465"/>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8" w:lineRule="auto"/>
              <w:ind w:left="-57" w:right="-113"/>
              <w:jc w:val="center"/>
              <w:rPr>
                <w:rFonts w:ascii="Times New Roman" w:hAnsi="Times New Roman"/>
                <w:b/>
                <w:iCs/>
                <w:sz w:val="24"/>
                <w:szCs w:val="24"/>
              </w:rPr>
            </w:pPr>
            <w:r w:rsidRPr="00A836EF">
              <w:rPr>
                <w:rFonts w:ascii="Times New Roman" w:hAnsi="Times New Roman"/>
                <w:b/>
                <w:sz w:val="24"/>
                <w:szCs w:val="24"/>
              </w:rPr>
              <w:lastRenderedPageBreak/>
              <w:t>ЕКОНОМІЧНЕ ТА ГАЛУЗЕВЕ СПІВРОБІТНИЦТВО</w:t>
            </w:r>
          </w:p>
        </w:tc>
      </w:tr>
      <w:tr w:rsidR="00A836EF" w:rsidRPr="00A836EF"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8" w:lineRule="auto"/>
              <w:ind w:left="-57" w:right="-113"/>
              <w:jc w:val="center"/>
              <w:rPr>
                <w:rFonts w:ascii="Times New Roman" w:hAnsi="Times New Roman"/>
                <w:b/>
                <w:sz w:val="24"/>
                <w:szCs w:val="24"/>
              </w:rPr>
            </w:pPr>
            <w:r w:rsidRPr="00A836EF">
              <w:rPr>
                <w:rFonts w:ascii="Times New Roman" w:hAnsi="Times New Roman"/>
                <w:b/>
                <w:sz w:val="24"/>
                <w:szCs w:val="24"/>
              </w:rPr>
              <w:t>Політика у сфері промисловості та підприємництва</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Статті 379, 419, 420</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37"/>
              <w:jc w:val="both"/>
              <w:rPr>
                <w:rFonts w:ascii="Times New Roman" w:hAnsi="Times New Roman"/>
                <w:sz w:val="24"/>
                <w:szCs w:val="24"/>
              </w:rPr>
            </w:pPr>
            <w:r w:rsidRPr="00A836EF">
              <w:rPr>
                <w:rFonts w:ascii="Times New Roman" w:hAnsi="Times New Roman"/>
                <w:sz w:val="24"/>
                <w:szCs w:val="24"/>
              </w:rPr>
              <w:t>Сприяння створенню та розширенню інфраструктури для розвитку малого та середнього бізнесу (бізнес-інкубатори, технопарки, фонди підтримки підприємницт</w:t>
            </w:r>
            <w:r w:rsidR="004F2CD9" w:rsidRPr="00A836EF">
              <w:rPr>
                <w:rFonts w:ascii="Times New Roman" w:hAnsi="Times New Roman"/>
                <w:sz w:val="24"/>
                <w:szCs w:val="24"/>
              </w:rPr>
              <w:t>-</w:t>
            </w:r>
            <w:r w:rsidRPr="00A836EF">
              <w:rPr>
                <w:rFonts w:ascii="Times New Roman" w:hAnsi="Times New Roman"/>
                <w:sz w:val="24"/>
                <w:szCs w:val="24"/>
              </w:rPr>
              <w:t xml:space="preserve">ва) в регіонах, забезпечення участі України у програмах ЄС стосовно розвитку малого </w:t>
            </w:r>
            <w:r w:rsidRPr="00A836EF">
              <w:rPr>
                <w:rFonts w:ascii="Times New Roman" w:hAnsi="Times New Roman"/>
                <w:sz w:val="24"/>
                <w:szCs w:val="24"/>
              </w:rPr>
              <w:lastRenderedPageBreak/>
              <w:t>та середнього підприємництва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lastRenderedPageBreak/>
              <w:t>2014</w:t>
            </w:r>
            <w:r w:rsidR="00420E66" w:rsidRPr="00A836EF">
              <w:rPr>
                <w:rFonts w:ascii="Times New Roman" w:hAnsi="Times New Roman"/>
                <w:sz w:val="24"/>
                <w:szCs w:val="24"/>
              </w:rPr>
              <w:t xml:space="preserve"> -</w:t>
            </w:r>
            <w:r w:rsidRPr="00A836EF">
              <w:rPr>
                <w:rFonts w:ascii="Times New Roman" w:hAnsi="Times New Roman"/>
                <w:sz w:val="24"/>
                <w:szCs w:val="24"/>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420E66" w:rsidRPr="00A836EF" w:rsidRDefault="00420E66"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Триває.</w:t>
            </w:r>
          </w:p>
          <w:p w:rsidR="00B10167" w:rsidRPr="00A836EF" w:rsidRDefault="00B10167"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 xml:space="preserve">В умовах проведення антитерористичної операції на території області головною метою на теперішній час є збереження та підтримка існуючої інфраструктури підтримки підприємництва, яку представляють 27 бізнес-центрів, 6 бізнес-інкубаторів, 38 лізингових підприємств, 7 фондів підтримки підприємництва, 345 інвестиційних та інноваційних підприємств, 620 інформаційно-консультаційних установ. </w:t>
            </w:r>
          </w:p>
          <w:p w:rsidR="005118E7" w:rsidRPr="00A836EF" w:rsidRDefault="007C26E0" w:rsidP="007C26E0">
            <w:pPr>
              <w:widowControl w:val="0"/>
              <w:spacing w:line="228" w:lineRule="auto"/>
              <w:ind w:left="-57" w:right="-113"/>
              <w:jc w:val="both"/>
              <w:rPr>
                <w:rFonts w:ascii="Times New Roman" w:hAnsi="Times New Roman"/>
                <w:sz w:val="24"/>
                <w:szCs w:val="24"/>
              </w:rPr>
            </w:pPr>
            <w:r>
              <w:rPr>
                <w:rFonts w:ascii="Times New Roman" w:hAnsi="Times New Roman"/>
                <w:iCs/>
                <w:sz w:val="24"/>
                <w:szCs w:val="24"/>
              </w:rPr>
              <w:lastRenderedPageBreak/>
              <w:t>У квітні</w:t>
            </w:r>
            <w:bookmarkStart w:id="0" w:name="_GoBack"/>
            <w:bookmarkEnd w:id="0"/>
            <w:r w:rsidR="00B10167" w:rsidRPr="00A836EF">
              <w:rPr>
                <w:rFonts w:ascii="Times New Roman" w:hAnsi="Times New Roman"/>
                <w:iCs/>
                <w:sz w:val="24"/>
                <w:szCs w:val="24"/>
              </w:rPr>
              <w:t xml:space="preserve"> 2015 року облдержадміністрацією на адресу Міністерства економічного розвитку і торгівлі України направлено пакет пропозицій щодо можливих напрямків співпраці з міжнародними фінансовими організаціями і донорами, до якого, зокрема, увійшли пропозиції зі створення в області об’єктів інфраструктури підтримки підприємництва, а саме: бізнес-інкубатору в м. Димитров, Фонду розвитку підприємництва та системи бізнес-інкубації стартових підприємницьких ініціатив в м. Добропілля, Народної Бiзнес-Академiї в м. Краматорськ.</w:t>
            </w:r>
          </w:p>
        </w:tc>
      </w:tr>
      <w:tr w:rsidR="00A836EF" w:rsidRPr="00A836EF"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8" w:lineRule="auto"/>
              <w:ind w:left="-57" w:right="-113"/>
              <w:jc w:val="center"/>
              <w:rPr>
                <w:rStyle w:val="af1"/>
                <w:rFonts w:ascii="Times New Roman" w:hAnsi="Times New Roman"/>
                <w:bCs w:val="0"/>
                <w:sz w:val="24"/>
                <w:szCs w:val="24"/>
              </w:rPr>
            </w:pPr>
            <w:r w:rsidRPr="00A836EF">
              <w:rPr>
                <w:rFonts w:ascii="Times New Roman" w:hAnsi="Times New Roman"/>
                <w:b/>
                <w:sz w:val="24"/>
                <w:szCs w:val="24"/>
              </w:rPr>
              <w:lastRenderedPageBreak/>
              <w:t>Сільське господарство та розвиток сільських територій</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Стаття 404</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jc w:val="both"/>
              <w:rPr>
                <w:rFonts w:ascii="Times New Roman" w:hAnsi="Times New Roman"/>
                <w:sz w:val="24"/>
                <w:szCs w:val="24"/>
                <w:lang w:eastAsia="uk-UA"/>
              </w:rPr>
            </w:pPr>
            <w:r w:rsidRPr="00A836EF">
              <w:rPr>
                <w:rFonts w:ascii="Times New Roman" w:hAnsi="Times New Roman"/>
                <w:sz w:val="24"/>
                <w:szCs w:val="24"/>
                <w:lang w:eastAsia="uk-UA"/>
              </w:rPr>
              <w:t xml:space="preserve">Вивчення європейського досвіду місцевого самоврядування, організація семінарів в Україні, навчальних поїздок до держав </w:t>
            </w:r>
            <w:r w:rsidR="00F502DB" w:rsidRPr="00A836EF">
              <w:rPr>
                <w:rFonts w:ascii="Times New Roman" w:hAnsi="Times New Roman"/>
                <w:sz w:val="24"/>
                <w:szCs w:val="24"/>
                <w:lang w:eastAsia="uk-UA"/>
              </w:rPr>
              <w:t>-</w:t>
            </w:r>
            <w:r w:rsidRPr="00A836EF">
              <w:rPr>
                <w:rFonts w:ascii="Times New Roman" w:hAnsi="Times New Roman"/>
                <w:sz w:val="24"/>
                <w:szCs w:val="24"/>
                <w:lang w:eastAsia="uk-UA"/>
              </w:rPr>
              <w:t xml:space="preserve"> членів ЄС тощо</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113"/>
              <w:rPr>
                <w:rFonts w:ascii="Times New Roman" w:hAnsi="Times New Roman"/>
                <w:sz w:val="24"/>
                <w:szCs w:val="24"/>
                <w:lang w:eastAsia="uk-UA"/>
              </w:rPr>
            </w:pPr>
            <w:r w:rsidRPr="00A836EF">
              <w:rPr>
                <w:rFonts w:ascii="Times New Roman" w:hAnsi="Times New Roman"/>
                <w:sz w:val="24"/>
                <w:szCs w:val="24"/>
                <w:lang w:eastAsia="uk-UA"/>
              </w:rPr>
              <w:t>2014</w:t>
            </w:r>
            <w:r w:rsidR="00B30AC7" w:rsidRPr="00A836EF">
              <w:rPr>
                <w:rFonts w:ascii="Times New Roman" w:hAnsi="Times New Roman"/>
                <w:sz w:val="24"/>
                <w:szCs w:val="24"/>
                <w:lang w:eastAsia="uk-UA"/>
              </w:rPr>
              <w:t xml:space="preserve"> -</w:t>
            </w:r>
            <w:r w:rsidRPr="00A836EF">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1B19DC" w:rsidRPr="00A836EF" w:rsidRDefault="001B19DC" w:rsidP="0020101F">
            <w:pPr>
              <w:widowControl w:val="0"/>
              <w:spacing w:line="228" w:lineRule="auto"/>
              <w:ind w:left="-57" w:right="-113"/>
              <w:jc w:val="both"/>
              <w:rPr>
                <w:rFonts w:ascii="Times New Roman" w:hAnsi="Times New Roman"/>
                <w:sz w:val="24"/>
                <w:szCs w:val="24"/>
                <w:lang w:eastAsia="uk-UA"/>
              </w:rPr>
            </w:pPr>
            <w:r w:rsidRPr="00A836EF">
              <w:rPr>
                <w:rFonts w:ascii="Times New Roman" w:hAnsi="Times New Roman"/>
                <w:sz w:val="24"/>
                <w:szCs w:val="24"/>
                <w:lang w:eastAsia="uk-UA"/>
              </w:rPr>
              <w:t>Триває.</w:t>
            </w:r>
          </w:p>
          <w:p w:rsidR="00CF45CD" w:rsidRPr="00A836EF" w:rsidRDefault="00CF45CD" w:rsidP="0020101F">
            <w:pPr>
              <w:widowControl w:val="0"/>
              <w:spacing w:line="228" w:lineRule="auto"/>
              <w:ind w:left="-57" w:right="33"/>
              <w:jc w:val="both"/>
              <w:rPr>
                <w:rFonts w:ascii="Times New Roman" w:hAnsi="Times New Roman"/>
                <w:sz w:val="24"/>
                <w:szCs w:val="24"/>
                <w:lang w:eastAsia="uk-UA"/>
              </w:rPr>
            </w:pPr>
            <w:r w:rsidRPr="00A836EF">
              <w:rPr>
                <w:rFonts w:ascii="Times New Roman" w:hAnsi="Times New Roman"/>
                <w:sz w:val="24"/>
                <w:szCs w:val="24"/>
                <w:lang w:eastAsia="uk-UA"/>
              </w:rPr>
              <w:t xml:space="preserve">Департаментом агропромислового розвитку облдержадміністрації </w:t>
            </w:r>
            <w:r w:rsidR="00AD0223" w:rsidRPr="00A836EF">
              <w:rPr>
                <w:rFonts w:ascii="Times New Roman" w:hAnsi="Times New Roman"/>
                <w:sz w:val="24"/>
                <w:szCs w:val="24"/>
                <w:lang w:eastAsia="uk-UA"/>
              </w:rPr>
              <w:t xml:space="preserve">на початку </w:t>
            </w:r>
            <w:r w:rsidRPr="00A836EF">
              <w:rPr>
                <w:rFonts w:ascii="Times New Roman" w:hAnsi="Times New Roman"/>
                <w:sz w:val="24"/>
                <w:szCs w:val="24"/>
                <w:lang w:eastAsia="uk-UA"/>
              </w:rPr>
              <w:t xml:space="preserve"> 2014 ро</w:t>
            </w:r>
            <w:r w:rsidR="00AD0223" w:rsidRPr="00A836EF">
              <w:rPr>
                <w:rFonts w:ascii="Times New Roman" w:hAnsi="Times New Roman"/>
                <w:sz w:val="24"/>
                <w:szCs w:val="24"/>
                <w:lang w:eastAsia="uk-UA"/>
              </w:rPr>
              <w:t>ку</w:t>
            </w:r>
            <w:r w:rsidRPr="00A836EF">
              <w:rPr>
                <w:rFonts w:ascii="Times New Roman" w:hAnsi="Times New Roman"/>
                <w:sz w:val="24"/>
                <w:szCs w:val="24"/>
                <w:lang w:eastAsia="uk-UA"/>
              </w:rPr>
              <w:t xml:space="preserve"> було розпочато роботу з вивчення європейського досвіду місцевого самоврядування та перейняттям відповідних ключових моментів для роботи аграрного сектору.</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Стаття 404</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37"/>
              <w:jc w:val="both"/>
              <w:rPr>
                <w:rFonts w:ascii="Times New Roman" w:hAnsi="Times New Roman"/>
                <w:sz w:val="24"/>
                <w:szCs w:val="24"/>
                <w:lang w:eastAsia="uk-UA"/>
              </w:rPr>
            </w:pPr>
            <w:r w:rsidRPr="00A836EF">
              <w:rPr>
                <w:rFonts w:ascii="Times New Roman" w:hAnsi="Times New Roman"/>
                <w:sz w:val="24"/>
                <w:szCs w:val="24"/>
                <w:lang w:eastAsia="uk-UA"/>
              </w:rPr>
              <w:t>Укладення угод про співробітництво між територіальними громадами для ведення секторального діалогу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5118E7" w:rsidRPr="00A836EF" w:rsidRDefault="005118E7" w:rsidP="0020101F">
            <w:pPr>
              <w:widowControl w:val="0"/>
              <w:spacing w:line="228" w:lineRule="auto"/>
              <w:ind w:left="-57" w:right="-113"/>
              <w:rPr>
                <w:rFonts w:ascii="Times New Roman" w:hAnsi="Times New Roman"/>
                <w:sz w:val="24"/>
                <w:szCs w:val="24"/>
                <w:lang w:val="ru-RU" w:eastAsia="uk-UA"/>
              </w:rPr>
            </w:pPr>
            <w:r w:rsidRPr="00A836EF">
              <w:rPr>
                <w:rFonts w:ascii="Times New Roman" w:hAnsi="Times New Roman"/>
                <w:sz w:val="24"/>
                <w:szCs w:val="24"/>
                <w:lang w:eastAsia="uk-UA"/>
              </w:rPr>
              <w:t>2014</w:t>
            </w:r>
            <w:r w:rsidR="00B30AC7" w:rsidRPr="00A836EF">
              <w:rPr>
                <w:rFonts w:ascii="Times New Roman" w:hAnsi="Times New Roman"/>
                <w:sz w:val="24"/>
                <w:szCs w:val="24"/>
                <w:lang w:eastAsia="uk-UA"/>
              </w:rPr>
              <w:t xml:space="preserve"> -</w:t>
            </w:r>
            <w:r w:rsidRPr="00A836EF">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shd w:val="clear" w:color="auto" w:fill="auto"/>
          </w:tcPr>
          <w:p w:rsidR="0057581D" w:rsidRPr="00A836EF" w:rsidRDefault="0057581D" w:rsidP="0020101F">
            <w:pPr>
              <w:widowControl w:val="0"/>
              <w:spacing w:line="228" w:lineRule="auto"/>
              <w:ind w:left="-57" w:right="-113"/>
              <w:jc w:val="both"/>
              <w:rPr>
                <w:rFonts w:ascii="Times New Roman" w:hAnsi="Times New Roman"/>
                <w:sz w:val="24"/>
                <w:szCs w:val="24"/>
              </w:rPr>
            </w:pPr>
            <w:r w:rsidRPr="00A836EF">
              <w:rPr>
                <w:rFonts w:ascii="Times New Roman" w:hAnsi="Times New Roman"/>
                <w:sz w:val="24"/>
                <w:szCs w:val="24"/>
              </w:rPr>
              <w:t>Триває.</w:t>
            </w:r>
          </w:p>
          <w:p w:rsidR="00AD0223" w:rsidRPr="00A836EF" w:rsidRDefault="00AD0223" w:rsidP="0020101F">
            <w:pPr>
              <w:widowControl w:val="0"/>
              <w:spacing w:line="228" w:lineRule="auto"/>
              <w:ind w:left="-57" w:right="-113"/>
              <w:jc w:val="both"/>
              <w:rPr>
                <w:rFonts w:ascii="Times New Roman" w:hAnsi="Times New Roman"/>
                <w:sz w:val="24"/>
                <w:szCs w:val="24"/>
              </w:rPr>
            </w:pPr>
            <w:r w:rsidRPr="00A836EF">
              <w:rPr>
                <w:rFonts w:ascii="Times New Roman" w:hAnsi="Times New Roman"/>
                <w:sz w:val="24"/>
                <w:szCs w:val="24"/>
              </w:rPr>
              <w:t xml:space="preserve">Через несприятливу соціально-політичну ситуацію та проведення в Донецькій області антитерористичної операції </w:t>
            </w:r>
            <w:r w:rsidRPr="00A836EF">
              <w:rPr>
                <w:rFonts w:ascii="Times New Roman" w:hAnsi="Times New Roman"/>
                <w:sz w:val="24"/>
                <w:szCs w:val="24"/>
                <w:lang w:eastAsia="uk-UA"/>
              </w:rPr>
              <w:t>угоди про співробітництво між територіальними громадами для ведення секторального діалогу</w:t>
            </w:r>
            <w:r w:rsidRPr="00A836EF">
              <w:rPr>
                <w:rFonts w:ascii="Times New Roman" w:hAnsi="Times New Roman"/>
                <w:sz w:val="24"/>
                <w:szCs w:val="24"/>
              </w:rPr>
              <w:t xml:space="preserve"> не укладалися.</w:t>
            </w:r>
          </w:p>
          <w:p w:rsidR="005118E7" w:rsidRPr="00A836EF" w:rsidRDefault="004543C0" w:rsidP="0020101F">
            <w:pPr>
              <w:widowControl w:val="0"/>
              <w:spacing w:line="228" w:lineRule="auto"/>
              <w:ind w:left="-57"/>
              <w:jc w:val="both"/>
              <w:rPr>
                <w:rFonts w:ascii="Times New Roman" w:hAnsi="Times New Roman"/>
                <w:sz w:val="24"/>
                <w:szCs w:val="24"/>
                <w:lang w:eastAsia="uk-UA"/>
              </w:rPr>
            </w:pPr>
            <w:r w:rsidRPr="00A836EF">
              <w:rPr>
                <w:rFonts w:ascii="Times New Roman" w:hAnsi="Times New Roman"/>
                <w:iCs/>
                <w:sz w:val="24"/>
                <w:szCs w:val="24"/>
              </w:rPr>
              <w:t>Поведення АТО на території області у</w:t>
            </w:r>
            <w:r w:rsidR="00A1719E" w:rsidRPr="00A836EF">
              <w:rPr>
                <w:rFonts w:ascii="Times New Roman" w:hAnsi="Times New Roman"/>
                <w:iCs/>
                <w:sz w:val="24"/>
                <w:szCs w:val="24"/>
              </w:rPr>
              <w:t xml:space="preserve">неможливлює </w:t>
            </w:r>
            <w:r w:rsidRPr="00A836EF">
              <w:rPr>
                <w:rFonts w:ascii="Times New Roman" w:hAnsi="Times New Roman"/>
                <w:iCs/>
                <w:sz w:val="24"/>
                <w:szCs w:val="24"/>
              </w:rPr>
              <w:t>виконання цього заходу.</w:t>
            </w:r>
          </w:p>
        </w:tc>
      </w:tr>
      <w:tr w:rsidR="00A836EF" w:rsidRPr="00A836EF"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8" w:lineRule="auto"/>
              <w:ind w:left="-57" w:right="-113"/>
              <w:jc w:val="center"/>
              <w:rPr>
                <w:rStyle w:val="af1"/>
                <w:rFonts w:ascii="Times New Roman" w:hAnsi="Times New Roman"/>
                <w:bCs w:val="0"/>
                <w:sz w:val="24"/>
                <w:szCs w:val="24"/>
              </w:rPr>
            </w:pPr>
            <w:r w:rsidRPr="00A836EF">
              <w:rPr>
                <w:rFonts w:ascii="Times New Roman" w:hAnsi="Times New Roman"/>
                <w:b/>
                <w:sz w:val="24"/>
                <w:szCs w:val="24"/>
              </w:rPr>
              <w:t>Освіта, навчання та молодь</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20101F" w:rsidRPr="00A836EF" w:rsidRDefault="0020101F"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20101F" w:rsidRPr="00A836EF" w:rsidRDefault="0020101F"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Статті 430, 434</w:t>
            </w:r>
          </w:p>
        </w:tc>
        <w:tc>
          <w:tcPr>
            <w:tcW w:w="1403" w:type="pct"/>
            <w:tcBorders>
              <w:top w:val="single" w:sz="4" w:space="0" w:color="auto"/>
              <w:left w:val="single" w:sz="4" w:space="0" w:color="auto"/>
              <w:bottom w:val="single" w:sz="4" w:space="0" w:color="auto"/>
              <w:right w:val="single" w:sz="4" w:space="0" w:color="auto"/>
            </w:tcBorders>
          </w:tcPr>
          <w:p w:rsidR="0020101F" w:rsidRPr="00A836EF" w:rsidRDefault="0020101F"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Утворення Будинку молоді України та мережі обласних молодіжних центрів</w:t>
            </w:r>
          </w:p>
        </w:tc>
        <w:tc>
          <w:tcPr>
            <w:tcW w:w="453" w:type="pct"/>
            <w:tcBorders>
              <w:top w:val="single" w:sz="4" w:space="0" w:color="auto"/>
              <w:left w:val="single" w:sz="4" w:space="0" w:color="auto"/>
              <w:bottom w:val="single" w:sz="4" w:space="0" w:color="auto"/>
              <w:right w:val="single" w:sz="4" w:space="0" w:color="auto"/>
            </w:tcBorders>
          </w:tcPr>
          <w:p w:rsidR="0020101F" w:rsidRPr="00A836EF" w:rsidRDefault="0020101F"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2015</w:t>
            </w:r>
            <w:r w:rsidRPr="00A836EF">
              <w:rPr>
                <w:rFonts w:ascii="Times New Roman" w:hAnsi="Times New Roman"/>
                <w:sz w:val="24"/>
                <w:szCs w:val="24"/>
                <w:lang w:val="ru-RU"/>
              </w:rPr>
              <w:t xml:space="preserve"> -</w:t>
            </w:r>
            <w:r w:rsidRPr="00A836EF">
              <w:rPr>
                <w:rFonts w:ascii="Times New Roman" w:hAnsi="Times New Roman"/>
                <w:iCs/>
                <w:sz w:val="24"/>
                <w:szCs w:val="24"/>
              </w:rPr>
              <w:br/>
            </w:r>
            <w:r w:rsidRPr="00A836EF">
              <w:rPr>
                <w:rFonts w:ascii="Times New Roman" w:hAnsi="Times New Roman"/>
                <w:sz w:val="24"/>
                <w:szCs w:val="24"/>
              </w:rPr>
              <w:t>2017 роки</w:t>
            </w:r>
          </w:p>
        </w:tc>
        <w:tc>
          <w:tcPr>
            <w:tcW w:w="2670" w:type="pct"/>
            <w:tcBorders>
              <w:top w:val="single" w:sz="4" w:space="0" w:color="auto"/>
              <w:left w:val="single" w:sz="4" w:space="0" w:color="auto"/>
              <w:bottom w:val="single" w:sz="4" w:space="0" w:color="auto"/>
              <w:right w:val="single" w:sz="4" w:space="0" w:color="auto"/>
            </w:tcBorders>
          </w:tcPr>
          <w:p w:rsidR="0020101F" w:rsidRPr="007C26E0"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sz w:val="24"/>
                <w:szCs w:val="24"/>
              </w:rPr>
              <w:t>Триває.</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квітні</w:t>
            </w:r>
            <w:r w:rsidRPr="00A836EF">
              <w:rPr>
                <w:rFonts w:ascii="Times New Roman" w:hAnsi="Times New Roman"/>
                <w:sz w:val="24"/>
                <w:szCs w:val="24"/>
              </w:rPr>
              <w:t xml:space="preserve"> 2009 </w:t>
            </w:r>
            <w:r w:rsidRPr="00A836EF">
              <w:rPr>
                <w:rFonts w:ascii="Times New Roman" w:hAnsi="Times New Roman" w:hint="eastAsia"/>
                <w:sz w:val="24"/>
                <w:szCs w:val="24"/>
              </w:rPr>
              <w:t>р</w:t>
            </w:r>
            <w:r w:rsidRPr="00A836EF">
              <w:rPr>
                <w:rFonts w:ascii="Times New Roman" w:hAnsi="Times New Roman"/>
                <w:sz w:val="24"/>
                <w:szCs w:val="24"/>
              </w:rPr>
              <w:t xml:space="preserve">. </w:t>
            </w:r>
            <w:r w:rsidRPr="00A836EF">
              <w:rPr>
                <w:rFonts w:ascii="Times New Roman" w:hAnsi="Times New Roman" w:hint="eastAsia"/>
                <w:sz w:val="24"/>
                <w:szCs w:val="24"/>
              </w:rPr>
              <w:t>відповідно</w:t>
            </w:r>
            <w:r w:rsidRPr="00A836EF">
              <w:rPr>
                <w:rFonts w:ascii="Times New Roman" w:hAnsi="Times New Roman"/>
                <w:sz w:val="24"/>
                <w:szCs w:val="24"/>
              </w:rPr>
              <w:t xml:space="preserve"> </w:t>
            </w:r>
            <w:r w:rsidRPr="00A836EF">
              <w:rPr>
                <w:rFonts w:ascii="Times New Roman" w:hAnsi="Times New Roman" w:hint="eastAsia"/>
                <w:sz w:val="24"/>
                <w:szCs w:val="24"/>
              </w:rPr>
              <w:t>рішення</w:t>
            </w:r>
            <w:r w:rsidRPr="00A836EF">
              <w:rPr>
                <w:rFonts w:ascii="Times New Roman" w:hAnsi="Times New Roman"/>
                <w:sz w:val="24"/>
                <w:szCs w:val="24"/>
              </w:rPr>
              <w:t xml:space="preserve"> </w:t>
            </w:r>
            <w:r w:rsidRPr="00A836EF">
              <w:rPr>
                <w:rFonts w:ascii="Times New Roman" w:hAnsi="Times New Roman" w:hint="eastAsia"/>
                <w:sz w:val="24"/>
                <w:szCs w:val="24"/>
              </w:rPr>
              <w:t>Донецької</w:t>
            </w:r>
            <w:r w:rsidRPr="00A836EF">
              <w:rPr>
                <w:rFonts w:ascii="Times New Roman" w:hAnsi="Times New Roman"/>
                <w:sz w:val="24"/>
                <w:szCs w:val="24"/>
              </w:rPr>
              <w:t xml:space="preserve"> </w:t>
            </w:r>
            <w:r w:rsidRPr="00A836EF">
              <w:rPr>
                <w:rFonts w:ascii="Times New Roman" w:hAnsi="Times New Roman" w:hint="eastAsia"/>
                <w:sz w:val="24"/>
                <w:szCs w:val="24"/>
              </w:rPr>
              <w:t>обласної</w:t>
            </w:r>
            <w:r w:rsidRPr="00A836EF">
              <w:rPr>
                <w:rFonts w:ascii="Times New Roman" w:hAnsi="Times New Roman"/>
                <w:sz w:val="24"/>
                <w:szCs w:val="24"/>
              </w:rPr>
              <w:t xml:space="preserve"> </w:t>
            </w:r>
            <w:r w:rsidRPr="00A836EF">
              <w:rPr>
                <w:rFonts w:ascii="Times New Roman" w:hAnsi="Times New Roman" w:hint="eastAsia"/>
                <w:sz w:val="24"/>
                <w:szCs w:val="24"/>
              </w:rPr>
              <w:t>ради</w:t>
            </w:r>
            <w:r w:rsidRPr="007C26E0">
              <w:rPr>
                <w:rFonts w:ascii="Times New Roman" w:hAnsi="Times New Roman"/>
                <w:sz w:val="24"/>
                <w:szCs w:val="24"/>
              </w:rPr>
              <w:t xml:space="preserve"> було</w:t>
            </w:r>
            <w:r w:rsidRPr="00A836EF">
              <w:rPr>
                <w:rFonts w:ascii="Times New Roman" w:hAnsi="Times New Roman"/>
                <w:sz w:val="24"/>
                <w:szCs w:val="24"/>
              </w:rPr>
              <w:t xml:space="preserve"> </w:t>
            </w:r>
            <w:r w:rsidRPr="00A836EF">
              <w:rPr>
                <w:rFonts w:ascii="Times New Roman" w:hAnsi="Times New Roman" w:hint="eastAsia"/>
                <w:sz w:val="24"/>
                <w:szCs w:val="24"/>
              </w:rPr>
              <w:t>створен</w:t>
            </w:r>
            <w:r w:rsidRPr="00A836EF">
              <w:rPr>
                <w:rFonts w:ascii="Times New Roman" w:hAnsi="Times New Roman"/>
                <w:sz w:val="24"/>
                <w:szCs w:val="24"/>
              </w:rPr>
              <w:t xml:space="preserve">о </w:t>
            </w:r>
            <w:r w:rsidRPr="00A836EF">
              <w:rPr>
                <w:rFonts w:ascii="Times New Roman" w:hAnsi="Times New Roman" w:hint="eastAsia"/>
                <w:sz w:val="24"/>
                <w:szCs w:val="24"/>
              </w:rPr>
              <w:t>комунальний</w:t>
            </w:r>
            <w:r w:rsidRPr="00A836EF">
              <w:rPr>
                <w:rFonts w:ascii="Times New Roman" w:hAnsi="Times New Roman"/>
                <w:sz w:val="24"/>
                <w:szCs w:val="24"/>
              </w:rPr>
              <w:t xml:space="preserve"> </w:t>
            </w:r>
            <w:r w:rsidRPr="00A836EF">
              <w:rPr>
                <w:rFonts w:ascii="Times New Roman" w:hAnsi="Times New Roman" w:hint="eastAsia"/>
                <w:sz w:val="24"/>
                <w:szCs w:val="24"/>
              </w:rPr>
              <w:t>позашкільний</w:t>
            </w:r>
            <w:r w:rsidRPr="00A836EF">
              <w:rPr>
                <w:rFonts w:ascii="Times New Roman" w:hAnsi="Times New Roman"/>
                <w:sz w:val="24"/>
                <w:szCs w:val="24"/>
              </w:rPr>
              <w:t xml:space="preserve"> </w:t>
            </w:r>
            <w:r w:rsidRPr="00A836EF">
              <w:rPr>
                <w:rFonts w:ascii="Times New Roman" w:hAnsi="Times New Roman" w:hint="eastAsia"/>
                <w:sz w:val="24"/>
                <w:szCs w:val="24"/>
              </w:rPr>
              <w:t>навчальний</w:t>
            </w:r>
            <w:r w:rsidRPr="00A836EF">
              <w:rPr>
                <w:rFonts w:ascii="Times New Roman" w:hAnsi="Times New Roman"/>
                <w:sz w:val="24"/>
                <w:szCs w:val="24"/>
              </w:rPr>
              <w:t xml:space="preserve"> </w:t>
            </w:r>
            <w:r w:rsidRPr="00A836EF">
              <w:rPr>
                <w:rFonts w:ascii="Times New Roman" w:hAnsi="Times New Roman" w:hint="eastAsia"/>
                <w:sz w:val="24"/>
                <w:szCs w:val="24"/>
              </w:rPr>
              <w:t>заклад</w:t>
            </w:r>
            <w:r w:rsidRPr="00A836EF">
              <w:rPr>
                <w:rFonts w:ascii="Times New Roman" w:hAnsi="Times New Roman"/>
                <w:sz w:val="24"/>
                <w:szCs w:val="24"/>
              </w:rPr>
              <w:t xml:space="preserve"> «</w:t>
            </w:r>
            <w:r w:rsidRPr="00A836EF">
              <w:rPr>
                <w:rFonts w:ascii="Times New Roman" w:hAnsi="Times New Roman" w:hint="eastAsia"/>
                <w:sz w:val="24"/>
                <w:szCs w:val="24"/>
              </w:rPr>
              <w:t>Донецький</w:t>
            </w:r>
            <w:r w:rsidRPr="00A836EF">
              <w:rPr>
                <w:rFonts w:ascii="Times New Roman" w:hAnsi="Times New Roman"/>
                <w:sz w:val="24"/>
                <w:szCs w:val="24"/>
              </w:rPr>
              <w:t xml:space="preserve"> </w:t>
            </w:r>
            <w:r w:rsidRPr="00A836EF">
              <w:rPr>
                <w:rFonts w:ascii="Times New Roman" w:hAnsi="Times New Roman" w:hint="eastAsia"/>
                <w:sz w:val="24"/>
                <w:szCs w:val="24"/>
              </w:rPr>
              <w:t>обласний</w:t>
            </w:r>
            <w:r w:rsidRPr="00A836EF">
              <w:rPr>
                <w:rFonts w:ascii="Times New Roman" w:hAnsi="Times New Roman"/>
                <w:sz w:val="24"/>
                <w:szCs w:val="24"/>
              </w:rPr>
              <w:t xml:space="preserve"> </w:t>
            </w:r>
            <w:r w:rsidRPr="00A836EF">
              <w:rPr>
                <w:rFonts w:ascii="Times New Roman" w:hAnsi="Times New Roman" w:hint="eastAsia"/>
                <w:sz w:val="24"/>
                <w:szCs w:val="24"/>
              </w:rPr>
              <w:t>дитячо</w:t>
            </w:r>
            <w:r w:rsidRPr="00A836EF">
              <w:rPr>
                <w:rFonts w:ascii="Times New Roman" w:hAnsi="Times New Roman"/>
                <w:sz w:val="24"/>
                <w:szCs w:val="24"/>
              </w:rPr>
              <w:t>-</w:t>
            </w:r>
            <w:r w:rsidRPr="00A836EF">
              <w:rPr>
                <w:rFonts w:ascii="Times New Roman" w:hAnsi="Times New Roman" w:hint="eastAsia"/>
                <w:sz w:val="24"/>
                <w:szCs w:val="24"/>
              </w:rPr>
              <w:t>молодіжний</w:t>
            </w:r>
            <w:r w:rsidRPr="00A836EF">
              <w:rPr>
                <w:rFonts w:ascii="Times New Roman" w:hAnsi="Times New Roman"/>
                <w:sz w:val="24"/>
                <w:szCs w:val="24"/>
              </w:rPr>
              <w:t xml:space="preserve"> </w:t>
            </w:r>
            <w:r w:rsidRPr="00A836EF">
              <w:rPr>
                <w:rFonts w:ascii="Times New Roman" w:hAnsi="Times New Roman" w:hint="eastAsia"/>
                <w:sz w:val="24"/>
                <w:szCs w:val="24"/>
              </w:rPr>
              <w:t>центр»</w:t>
            </w:r>
            <w:r w:rsidRPr="00A836EF">
              <w:rPr>
                <w:rFonts w:ascii="Times New Roman" w:hAnsi="Times New Roman"/>
                <w:sz w:val="24"/>
                <w:szCs w:val="24"/>
              </w:rPr>
              <w:t xml:space="preserve"> (</w:t>
            </w:r>
            <w:r w:rsidRPr="00A836EF">
              <w:rPr>
                <w:rFonts w:ascii="Times New Roman" w:hAnsi="Times New Roman" w:hint="eastAsia"/>
                <w:sz w:val="24"/>
                <w:szCs w:val="24"/>
              </w:rPr>
              <w:t>Далі</w:t>
            </w:r>
            <w:r w:rsidRPr="00A836EF">
              <w:rPr>
                <w:rFonts w:ascii="Times New Roman" w:hAnsi="Times New Roman"/>
                <w:sz w:val="24"/>
                <w:szCs w:val="24"/>
              </w:rPr>
              <w:t xml:space="preserve"> - </w:t>
            </w:r>
            <w:r w:rsidRPr="00A836EF">
              <w:rPr>
                <w:rFonts w:ascii="Times New Roman" w:hAnsi="Times New Roman" w:hint="eastAsia"/>
                <w:sz w:val="24"/>
                <w:szCs w:val="24"/>
              </w:rPr>
              <w:t>Центр</w:t>
            </w:r>
            <w:r w:rsidRPr="00A836EF">
              <w:rPr>
                <w:rFonts w:ascii="Times New Roman" w:hAnsi="Times New Roman"/>
                <w:sz w:val="24"/>
                <w:szCs w:val="24"/>
              </w:rPr>
              <w:t xml:space="preserve">). </w:t>
            </w:r>
            <w:r w:rsidRPr="00A836EF">
              <w:rPr>
                <w:rFonts w:ascii="Times New Roman" w:hAnsi="Times New Roman" w:hint="eastAsia"/>
                <w:sz w:val="24"/>
                <w:szCs w:val="24"/>
              </w:rPr>
              <w:t>Штатна</w:t>
            </w:r>
            <w:r w:rsidRPr="00A836EF">
              <w:rPr>
                <w:rFonts w:ascii="Times New Roman" w:hAnsi="Times New Roman"/>
                <w:sz w:val="24"/>
                <w:szCs w:val="24"/>
              </w:rPr>
              <w:t xml:space="preserve"> </w:t>
            </w:r>
            <w:r w:rsidRPr="00A836EF">
              <w:rPr>
                <w:rFonts w:ascii="Times New Roman" w:hAnsi="Times New Roman" w:hint="eastAsia"/>
                <w:sz w:val="24"/>
                <w:szCs w:val="24"/>
              </w:rPr>
              <w:t>чисельність</w:t>
            </w:r>
            <w:r w:rsidRPr="00A836EF">
              <w:rPr>
                <w:rFonts w:ascii="Times New Roman" w:hAnsi="Times New Roman"/>
                <w:sz w:val="24"/>
                <w:szCs w:val="24"/>
              </w:rPr>
              <w:t xml:space="preserve"> </w:t>
            </w:r>
            <w:r w:rsidRPr="00A836EF">
              <w:rPr>
                <w:rFonts w:ascii="Times New Roman" w:hAnsi="Times New Roman" w:hint="eastAsia"/>
                <w:sz w:val="24"/>
                <w:szCs w:val="24"/>
              </w:rPr>
              <w:t>центру</w:t>
            </w:r>
            <w:r w:rsidRPr="00A836EF">
              <w:rPr>
                <w:rFonts w:ascii="Times New Roman" w:hAnsi="Times New Roman"/>
                <w:sz w:val="24"/>
                <w:szCs w:val="24"/>
              </w:rPr>
              <w:t xml:space="preserve"> на сьогодняшній день </w:t>
            </w:r>
            <w:r w:rsidRPr="00A836EF">
              <w:rPr>
                <w:rFonts w:ascii="Times New Roman" w:hAnsi="Times New Roman" w:hint="eastAsia"/>
                <w:sz w:val="24"/>
                <w:szCs w:val="24"/>
              </w:rPr>
              <w:t>складає</w:t>
            </w:r>
            <w:r w:rsidRPr="00A836EF">
              <w:rPr>
                <w:rFonts w:ascii="Times New Roman" w:hAnsi="Times New Roman"/>
                <w:sz w:val="24"/>
                <w:szCs w:val="24"/>
              </w:rPr>
              <w:t xml:space="preserve"> 27 </w:t>
            </w:r>
            <w:r w:rsidRPr="00A836EF">
              <w:rPr>
                <w:rFonts w:ascii="Times New Roman" w:hAnsi="Times New Roman" w:hint="eastAsia"/>
                <w:sz w:val="24"/>
                <w:szCs w:val="24"/>
              </w:rPr>
              <w:t>штатних</w:t>
            </w:r>
            <w:r w:rsidRPr="00A836EF">
              <w:rPr>
                <w:rFonts w:ascii="Times New Roman" w:hAnsi="Times New Roman"/>
                <w:sz w:val="24"/>
                <w:szCs w:val="24"/>
              </w:rPr>
              <w:t xml:space="preserve"> </w:t>
            </w:r>
            <w:r w:rsidRPr="00A836EF">
              <w:rPr>
                <w:rFonts w:ascii="Times New Roman" w:hAnsi="Times New Roman" w:hint="eastAsia"/>
                <w:sz w:val="24"/>
                <w:szCs w:val="24"/>
              </w:rPr>
              <w:t>одиниць</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Діяльність</w:t>
            </w:r>
            <w:r w:rsidRPr="00A836EF">
              <w:rPr>
                <w:rFonts w:ascii="Times New Roman" w:hAnsi="Times New Roman"/>
                <w:sz w:val="24"/>
                <w:szCs w:val="24"/>
              </w:rPr>
              <w:t xml:space="preserve"> </w:t>
            </w:r>
            <w:r w:rsidRPr="00A836EF">
              <w:rPr>
                <w:rFonts w:ascii="Times New Roman" w:hAnsi="Times New Roman" w:hint="eastAsia"/>
                <w:sz w:val="24"/>
                <w:szCs w:val="24"/>
              </w:rPr>
              <w:t>центру</w:t>
            </w:r>
            <w:r w:rsidRPr="00A836EF">
              <w:rPr>
                <w:rFonts w:ascii="Times New Roman" w:hAnsi="Times New Roman"/>
                <w:sz w:val="24"/>
                <w:szCs w:val="24"/>
              </w:rPr>
              <w:t xml:space="preserve"> </w:t>
            </w:r>
            <w:r w:rsidRPr="00A836EF">
              <w:rPr>
                <w:rFonts w:ascii="Times New Roman" w:hAnsi="Times New Roman" w:hint="eastAsia"/>
                <w:sz w:val="24"/>
                <w:szCs w:val="24"/>
              </w:rPr>
              <w:t>спрямована</w:t>
            </w:r>
            <w:r w:rsidRPr="00A836EF">
              <w:rPr>
                <w:rFonts w:ascii="Times New Roman" w:hAnsi="Times New Roman"/>
                <w:sz w:val="24"/>
                <w:szCs w:val="24"/>
              </w:rPr>
              <w:t xml:space="preserve"> </w:t>
            </w:r>
            <w:r w:rsidRPr="00A836EF">
              <w:rPr>
                <w:rFonts w:ascii="Times New Roman" w:hAnsi="Times New Roman" w:hint="eastAsia"/>
                <w:sz w:val="24"/>
                <w:szCs w:val="24"/>
              </w:rPr>
              <w:t>на</w:t>
            </w:r>
            <w:r w:rsidRPr="00A836EF">
              <w:rPr>
                <w:rFonts w:ascii="Times New Roman" w:hAnsi="Times New Roman"/>
                <w:sz w:val="24"/>
                <w:szCs w:val="24"/>
              </w:rPr>
              <w:t xml:space="preserve"> </w:t>
            </w:r>
            <w:r w:rsidRPr="00A836EF">
              <w:rPr>
                <w:rFonts w:ascii="Times New Roman" w:hAnsi="Times New Roman" w:hint="eastAsia"/>
                <w:sz w:val="24"/>
                <w:szCs w:val="24"/>
              </w:rPr>
              <w:t>забезпечення</w:t>
            </w:r>
            <w:r w:rsidRPr="00A836EF">
              <w:rPr>
                <w:rFonts w:ascii="Times New Roman" w:hAnsi="Times New Roman"/>
                <w:sz w:val="24"/>
                <w:szCs w:val="24"/>
              </w:rPr>
              <w:t xml:space="preserve"> </w:t>
            </w:r>
            <w:r w:rsidRPr="00A836EF">
              <w:rPr>
                <w:rFonts w:ascii="Times New Roman" w:hAnsi="Times New Roman" w:hint="eastAsia"/>
                <w:sz w:val="24"/>
                <w:szCs w:val="24"/>
              </w:rPr>
              <w:t>вільного</w:t>
            </w:r>
            <w:r w:rsidRPr="00A836EF">
              <w:rPr>
                <w:rFonts w:ascii="Times New Roman" w:hAnsi="Times New Roman"/>
                <w:sz w:val="24"/>
                <w:szCs w:val="24"/>
              </w:rPr>
              <w:t xml:space="preserve"> </w:t>
            </w:r>
            <w:r w:rsidRPr="00A836EF">
              <w:rPr>
                <w:rFonts w:ascii="Times New Roman" w:hAnsi="Times New Roman" w:hint="eastAsia"/>
                <w:sz w:val="24"/>
                <w:szCs w:val="24"/>
              </w:rPr>
              <w:t>творчого</w:t>
            </w:r>
            <w:r w:rsidRPr="00A836EF">
              <w:rPr>
                <w:rFonts w:ascii="Times New Roman" w:hAnsi="Times New Roman"/>
                <w:sz w:val="24"/>
                <w:szCs w:val="24"/>
              </w:rPr>
              <w:t xml:space="preserve">, </w:t>
            </w:r>
            <w:r w:rsidRPr="00A836EF">
              <w:rPr>
                <w:rFonts w:ascii="Times New Roman" w:hAnsi="Times New Roman" w:hint="eastAsia"/>
                <w:sz w:val="24"/>
                <w:szCs w:val="24"/>
              </w:rPr>
              <w:t>інтелектуального</w:t>
            </w:r>
            <w:r w:rsidRPr="00A836EF">
              <w:rPr>
                <w:rFonts w:ascii="Times New Roman" w:hAnsi="Times New Roman"/>
                <w:sz w:val="24"/>
                <w:szCs w:val="24"/>
              </w:rPr>
              <w:t xml:space="preserve">, </w:t>
            </w:r>
            <w:r w:rsidRPr="00A836EF">
              <w:rPr>
                <w:rFonts w:ascii="Times New Roman" w:hAnsi="Times New Roman" w:hint="eastAsia"/>
                <w:sz w:val="24"/>
                <w:szCs w:val="24"/>
              </w:rPr>
              <w:t>духовного</w:t>
            </w:r>
            <w:r w:rsidRPr="00A836EF">
              <w:rPr>
                <w:rFonts w:ascii="Times New Roman" w:hAnsi="Times New Roman"/>
                <w:sz w:val="24"/>
                <w:szCs w:val="24"/>
              </w:rPr>
              <w:t xml:space="preserve"> </w:t>
            </w:r>
            <w:r w:rsidRPr="00A836EF">
              <w:rPr>
                <w:rFonts w:ascii="Times New Roman" w:hAnsi="Times New Roman" w:hint="eastAsia"/>
                <w:sz w:val="24"/>
                <w:szCs w:val="24"/>
              </w:rPr>
              <w:t>розвитку</w:t>
            </w:r>
            <w:r w:rsidRPr="00A836EF">
              <w:rPr>
                <w:rFonts w:ascii="Times New Roman" w:hAnsi="Times New Roman"/>
                <w:sz w:val="24"/>
                <w:szCs w:val="24"/>
              </w:rPr>
              <w:t xml:space="preserve"> </w:t>
            </w:r>
            <w:r w:rsidRPr="00A836EF">
              <w:rPr>
                <w:rFonts w:ascii="Times New Roman" w:hAnsi="Times New Roman" w:hint="eastAsia"/>
                <w:sz w:val="24"/>
                <w:szCs w:val="24"/>
              </w:rPr>
              <w:t>дітей</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позашкільних</w:t>
            </w:r>
            <w:r w:rsidRPr="00A836EF">
              <w:rPr>
                <w:rFonts w:ascii="Times New Roman" w:hAnsi="Times New Roman"/>
                <w:sz w:val="24"/>
                <w:szCs w:val="24"/>
              </w:rPr>
              <w:t xml:space="preserve"> </w:t>
            </w:r>
            <w:r w:rsidRPr="00A836EF">
              <w:rPr>
                <w:rFonts w:ascii="Times New Roman" w:hAnsi="Times New Roman" w:hint="eastAsia"/>
                <w:sz w:val="24"/>
                <w:szCs w:val="24"/>
              </w:rPr>
              <w:t>навчальних</w:t>
            </w:r>
            <w:r w:rsidRPr="00A836EF">
              <w:rPr>
                <w:rFonts w:ascii="Times New Roman" w:hAnsi="Times New Roman"/>
                <w:sz w:val="24"/>
                <w:szCs w:val="24"/>
              </w:rPr>
              <w:t xml:space="preserve"> </w:t>
            </w:r>
            <w:r w:rsidRPr="00A836EF">
              <w:rPr>
                <w:rFonts w:ascii="Times New Roman" w:hAnsi="Times New Roman" w:hint="eastAsia"/>
                <w:sz w:val="24"/>
                <w:szCs w:val="24"/>
              </w:rPr>
              <w:t>закладах</w:t>
            </w:r>
            <w:r w:rsidRPr="00A836EF">
              <w:rPr>
                <w:rFonts w:ascii="Times New Roman" w:hAnsi="Times New Roman"/>
                <w:sz w:val="24"/>
                <w:szCs w:val="24"/>
              </w:rPr>
              <w:t xml:space="preserve">, </w:t>
            </w:r>
            <w:r w:rsidRPr="00A836EF">
              <w:rPr>
                <w:rFonts w:ascii="Times New Roman" w:hAnsi="Times New Roman" w:hint="eastAsia"/>
                <w:sz w:val="24"/>
                <w:szCs w:val="24"/>
              </w:rPr>
              <w:t>доступності</w:t>
            </w:r>
            <w:r w:rsidRPr="00A836EF">
              <w:rPr>
                <w:rFonts w:ascii="Times New Roman" w:hAnsi="Times New Roman"/>
                <w:sz w:val="24"/>
                <w:szCs w:val="24"/>
              </w:rPr>
              <w:t xml:space="preserve"> </w:t>
            </w:r>
            <w:r w:rsidRPr="00A836EF">
              <w:rPr>
                <w:rFonts w:ascii="Times New Roman" w:hAnsi="Times New Roman" w:hint="eastAsia"/>
                <w:sz w:val="24"/>
                <w:szCs w:val="24"/>
              </w:rPr>
              <w:t>позашкільної</w:t>
            </w:r>
            <w:r w:rsidRPr="00A836EF">
              <w:rPr>
                <w:rFonts w:ascii="Times New Roman" w:hAnsi="Times New Roman"/>
                <w:sz w:val="24"/>
                <w:szCs w:val="24"/>
              </w:rPr>
              <w:t xml:space="preserve"> </w:t>
            </w:r>
            <w:r w:rsidRPr="00A836EF">
              <w:rPr>
                <w:rFonts w:ascii="Times New Roman" w:hAnsi="Times New Roman" w:hint="eastAsia"/>
                <w:sz w:val="24"/>
                <w:szCs w:val="24"/>
              </w:rPr>
              <w:t>освіти</w:t>
            </w:r>
            <w:r w:rsidRPr="00A836EF">
              <w:rPr>
                <w:rFonts w:ascii="Times New Roman" w:hAnsi="Times New Roman"/>
                <w:sz w:val="24"/>
                <w:szCs w:val="24"/>
              </w:rPr>
              <w:t xml:space="preserve">, </w:t>
            </w:r>
            <w:r w:rsidRPr="00A836EF">
              <w:rPr>
                <w:rFonts w:ascii="Times New Roman" w:hAnsi="Times New Roman" w:hint="eastAsia"/>
                <w:sz w:val="24"/>
                <w:szCs w:val="24"/>
              </w:rPr>
              <w:t>здійснення</w:t>
            </w:r>
            <w:r w:rsidRPr="00A836EF">
              <w:rPr>
                <w:rFonts w:ascii="Times New Roman" w:hAnsi="Times New Roman"/>
                <w:sz w:val="24"/>
                <w:szCs w:val="24"/>
              </w:rPr>
              <w:t xml:space="preserve"> </w:t>
            </w:r>
            <w:r w:rsidRPr="00A836EF">
              <w:rPr>
                <w:rFonts w:ascii="Times New Roman" w:hAnsi="Times New Roman" w:hint="eastAsia"/>
                <w:sz w:val="24"/>
                <w:szCs w:val="24"/>
              </w:rPr>
              <w:t>патріотичного</w:t>
            </w:r>
            <w:r w:rsidRPr="00A836EF">
              <w:rPr>
                <w:rFonts w:ascii="Times New Roman" w:hAnsi="Times New Roman"/>
                <w:sz w:val="24"/>
                <w:szCs w:val="24"/>
              </w:rPr>
              <w:t xml:space="preserve"> </w:t>
            </w:r>
            <w:r w:rsidRPr="00A836EF">
              <w:rPr>
                <w:rFonts w:ascii="Times New Roman" w:hAnsi="Times New Roman" w:hint="eastAsia"/>
                <w:sz w:val="24"/>
                <w:szCs w:val="24"/>
              </w:rPr>
              <w:t>виховання</w:t>
            </w:r>
            <w:r w:rsidRPr="00A836EF">
              <w:rPr>
                <w:rFonts w:ascii="Times New Roman" w:hAnsi="Times New Roman"/>
                <w:sz w:val="24"/>
                <w:szCs w:val="24"/>
              </w:rPr>
              <w:t xml:space="preserve">, </w:t>
            </w:r>
            <w:r w:rsidRPr="00A836EF">
              <w:rPr>
                <w:rFonts w:ascii="Times New Roman" w:hAnsi="Times New Roman" w:hint="eastAsia"/>
                <w:sz w:val="24"/>
                <w:szCs w:val="24"/>
              </w:rPr>
              <w:t>збереження</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розвитку</w:t>
            </w:r>
            <w:r w:rsidRPr="00A836EF">
              <w:rPr>
                <w:rFonts w:ascii="Times New Roman" w:hAnsi="Times New Roman"/>
                <w:sz w:val="24"/>
                <w:szCs w:val="24"/>
              </w:rPr>
              <w:t xml:space="preserve"> </w:t>
            </w:r>
            <w:r w:rsidRPr="00A836EF">
              <w:rPr>
                <w:rFonts w:ascii="Times New Roman" w:hAnsi="Times New Roman" w:hint="eastAsia"/>
                <w:sz w:val="24"/>
                <w:szCs w:val="24"/>
              </w:rPr>
              <w:t>мережі</w:t>
            </w:r>
            <w:r w:rsidRPr="00A836EF">
              <w:rPr>
                <w:rFonts w:ascii="Times New Roman" w:hAnsi="Times New Roman"/>
                <w:sz w:val="24"/>
                <w:szCs w:val="24"/>
              </w:rPr>
              <w:t xml:space="preserve"> </w:t>
            </w:r>
            <w:r w:rsidRPr="00A836EF">
              <w:rPr>
                <w:rFonts w:ascii="Times New Roman" w:hAnsi="Times New Roman" w:hint="eastAsia"/>
                <w:sz w:val="24"/>
                <w:szCs w:val="24"/>
              </w:rPr>
              <w:t>позашкільних</w:t>
            </w:r>
            <w:r w:rsidRPr="00A836EF">
              <w:rPr>
                <w:rFonts w:ascii="Times New Roman" w:hAnsi="Times New Roman"/>
                <w:sz w:val="24"/>
                <w:szCs w:val="24"/>
              </w:rPr>
              <w:t xml:space="preserve"> </w:t>
            </w:r>
            <w:r w:rsidRPr="00A836EF">
              <w:rPr>
                <w:rFonts w:ascii="Times New Roman" w:hAnsi="Times New Roman" w:hint="eastAsia"/>
                <w:sz w:val="24"/>
                <w:szCs w:val="24"/>
              </w:rPr>
              <w:t>навчальних</w:t>
            </w:r>
            <w:r w:rsidRPr="00A836EF">
              <w:rPr>
                <w:rFonts w:ascii="Times New Roman" w:hAnsi="Times New Roman"/>
                <w:sz w:val="24"/>
                <w:szCs w:val="24"/>
              </w:rPr>
              <w:t xml:space="preserve"> </w:t>
            </w:r>
            <w:r w:rsidRPr="00A836EF">
              <w:rPr>
                <w:rFonts w:ascii="Times New Roman" w:hAnsi="Times New Roman" w:hint="eastAsia"/>
                <w:sz w:val="24"/>
                <w:szCs w:val="24"/>
              </w:rPr>
              <w:t>закладів</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Обласний</w:t>
            </w:r>
            <w:r w:rsidRPr="00A836EF">
              <w:rPr>
                <w:rFonts w:ascii="Times New Roman" w:hAnsi="Times New Roman"/>
                <w:sz w:val="24"/>
                <w:szCs w:val="24"/>
              </w:rPr>
              <w:t xml:space="preserve"> </w:t>
            </w:r>
            <w:r w:rsidRPr="00A836EF">
              <w:rPr>
                <w:rFonts w:ascii="Times New Roman" w:hAnsi="Times New Roman" w:hint="eastAsia"/>
                <w:sz w:val="24"/>
                <w:szCs w:val="24"/>
              </w:rPr>
              <w:t>комунальний</w:t>
            </w:r>
            <w:r w:rsidRPr="00A836EF">
              <w:rPr>
                <w:rFonts w:ascii="Times New Roman" w:hAnsi="Times New Roman"/>
                <w:sz w:val="24"/>
                <w:szCs w:val="24"/>
              </w:rPr>
              <w:t xml:space="preserve"> </w:t>
            </w:r>
            <w:r w:rsidRPr="00A836EF">
              <w:rPr>
                <w:rFonts w:ascii="Times New Roman" w:hAnsi="Times New Roman" w:hint="eastAsia"/>
                <w:sz w:val="24"/>
                <w:szCs w:val="24"/>
              </w:rPr>
              <w:t>заклад</w:t>
            </w:r>
            <w:r w:rsidRPr="00A836EF">
              <w:rPr>
                <w:rFonts w:ascii="Times New Roman" w:hAnsi="Times New Roman"/>
                <w:sz w:val="24"/>
                <w:szCs w:val="24"/>
              </w:rPr>
              <w:t xml:space="preserve"> </w:t>
            </w:r>
            <w:r w:rsidRPr="00A836EF">
              <w:rPr>
                <w:rFonts w:ascii="Times New Roman" w:hAnsi="Times New Roman" w:hint="eastAsia"/>
                <w:sz w:val="24"/>
                <w:szCs w:val="24"/>
              </w:rPr>
              <w:t>очолює</w:t>
            </w:r>
            <w:r w:rsidRPr="00A836EF">
              <w:rPr>
                <w:rFonts w:ascii="Times New Roman" w:hAnsi="Times New Roman"/>
                <w:sz w:val="24"/>
                <w:szCs w:val="24"/>
              </w:rPr>
              <w:t xml:space="preserve"> </w:t>
            </w:r>
            <w:r w:rsidRPr="00A836EF">
              <w:rPr>
                <w:rFonts w:ascii="Times New Roman" w:hAnsi="Times New Roman" w:hint="eastAsia"/>
                <w:sz w:val="24"/>
                <w:szCs w:val="24"/>
              </w:rPr>
              <w:t>директор</w:t>
            </w:r>
            <w:r w:rsidRPr="00A836EF">
              <w:rPr>
                <w:rFonts w:ascii="Times New Roman" w:hAnsi="Times New Roman"/>
                <w:sz w:val="24"/>
                <w:szCs w:val="24"/>
              </w:rPr>
              <w:t xml:space="preserve">, </w:t>
            </w:r>
            <w:r w:rsidRPr="00A836EF">
              <w:rPr>
                <w:rFonts w:ascii="Times New Roman" w:hAnsi="Times New Roman" w:hint="eastAsia"/>
                <w:sz w:val="24"/>
                <w:szCs w:val="24"/>
              </w:rPr>
              <w:t>який</w:t>
            </w:r>
            <w:r w:rsidRPr="00A836EF">
              <w:rPr>
                <w:rFonts w:ascii="Times New Roman" w:hAnsi="Times New Roman"/>
                <w:sz w:val="24"/>
                <w:szCs w:val="24"/>
              </w:rPr>
              <w:t xml:space="preserve"> </w:t>
            </w:r>
            <w:r w:rsidRPr="00A836EF">
              <w:rPr>
                <w:rFonts w:ascii="Times New Roman" w:hAnsi="Times New Roman" w:hint="eastAsia"/>
                <w:sz w:val="24"/>
                <w:szCs w:val="24"/>
              </w:rPr>
              <w:t>призначений</w:t>
            </w:r>
            <w:r w:rsidRPr="00A836EF">
              <w:rPr>
                <w:rFonts w:ascii="Times New Roman" w:hAnsi="Times New Roman"/>
                <w:sz w:val="24"/>
                <w:szCs w:val="24"/>
              </w:rPr>
              <w:t xml:space="preserve"> </w:t>
            </w:r>
            <w:r w:rsidRPr="00A836EF">
              <w:rPr>
                <w:rFonts w:ascii="Times New Roman" w:hAnsi="Times New Roman" w:hint="eastAsia"/>
                <w:sz w:val="24"/>
                <w:szCs w:val="24"/>
              </w:rPr>
              <w:t>на</w:t>
            </w:r>
            <w:r w:rsidRPr="00A836EF">
              <w:rPr>
                <w:rFonts w:ascii="Times New Roman" w:hAnsi="Times New Roman"/>
                <w:sz w:val="24"/>
                <w:szCs w:val="24"/>
              </w:rPr>
              <w:t xml:space="preserve"> </w:t>
            </w:r>
            <w:r w:rsidRPr="00A836EF">
              <w:rPr>
                <w:rFonts w:ascii="Times New Roman" w:hAnsi="Times New Roman" w:hint="eastAsia"/>
                <w:sz w:val="24"/>
                <w:szCs w:val="24"/>
              </w:rPr>
              <w:t>посаду</w:t>
            </w:r>
            <w:r w:rsidRPr="00A836EF">
              <w:rPr>
                <w:rFonts w:ascii="Times New Roman" w:hAnsi="Times New Roman"/>
                <w:sz w:val="24"/>
                <w:szCs w:val="24"/>
              </w:rPr>
              <w:t xml:space="preserve">  </w:t>
            </w:r>
            <w:r w:rsidRPr="00A836EF">
              <w:rPr>
                <w:rFonts w:ascii="Times New Roman" w:hAnsi="Times New Roman" w:hint="eastAsia"/>
                <w:sz w:val="24"/>
                <w:szCs w:val="24"/>
              </w:rPr>
              <w:t>головою</w:t>
            </w:r>
            <w:r w:rsidRPr="00A836EF">
              <w:rPr>
                <w:rFonts w:ascii="Times New Roman" w:hAnsi="Times New Roman"/>
                <w:sz w:val="24"/>
                <w:szCs w:val="24"/>
              </w:rPr>
              <w:t xml:space="preserve"> </w:t>
            </w:r>
            <w:r w:rsidRPr="00A836EF">
              <w:rPr>
                <w:rFonts w:ascii="Times New Roman" w:hAnsi="Times New Roman" w:hint="eastAsia"/>
                <w:sz w:val="24"/>
                <w:szCs w:val="24"/>
              </w:rPr>
              <w:t>Донецької</w:t>
            </w:r>
            <w:r w:rsidRPr="00A836EF">
              <w:rPr>
                <w:rFonts w:ascii="Times New Roman" w:hAnsi="Times New Roman"/>
                <w:sz w:val="24"/>
                <w:szCs w:val="24"/>
              </w:rPr>
              <w:t xml:space="preserve"> </w:t>
            </w:r>
            <w:r w:rsidRPr="00A836EF">
              <w:rPr>
                <w:rFonts w:ascii="Times New Roman" w:hAnsi="Times New Roman" w:hint="eastAsia"/>
                <w:sz w:val="24"/>
                <w:szCs w:val="24"/>
              </w:rPr>
              <w:t>обласної</w:t>
            </w:r>
            <w:r w:rsidRPr="00A836EF">
              <w:rPr>
                <w:rFonts w:ascii="Times New Roman" w:hAnsi="Times New Roman"/>
                <w:sz w:val="24"/>
                <w:szCs w:val="24"/>
              </w:rPr>
              <w:t xml:space="preserve"> </w:t>
            </w:r>
            <w:r w:rsidRPr="00A836EF">
              <w:rPr>
                <w:rFonts w:ascii="Times New Roman" w:hAnsi="Times New Roman" w:hint="eastAsia"/>
                <w:sz w:val="24"/>
                <w:szCs w:val="24"/>
              </w:rPr>
              <w:t>ради</w:t>
            </w:r>
            <w:r w:rsidRPr="00A836EF">
              <w:rPr>
                <w:rFonts w:ascii="Times New Roman" w:hAnsi="Times New Roman"/>
                <w:sz w:val="24"/>
                <w:szCs w:val="24"/>
              </w:rPr>
              <w:t xml:space="preserve"> </w:t>
            </w:r>
            <w:r w:rsidRPr="00A836EF">
              <w:rPr>
                <w:rFonts w:ascii="Times New Roman" w:hAnsi="Times New Roman" w:hint="eastAsia"/>
                <w:sz w:val="24"/>
                <w:szCs w:val="24"/>
              </w:rPr>
              <w:t>за</w:t>
            </w:r>
            <w:r w:rsidRPr="00A836EF">
              <w:rPr>
                <w:rFonts w:ascii="Times New Roman" w:hAnsi="Times New Roman"/>
                <w:sz w:val="24"/>
                <w:szCs w:val="24"/>
              </w:rPr>
              <w:t xml:space="preserve"> </w:t>
            </w:r>
            <w:r w:rsidRPr="00A836EF">
              <w:rPr>
                <w:rFonts w:ascii="Times New Roman" w:hAnsi="Times New Roman" w:hint="eastAsia"/>
                <w:sz w:val="24"/>
                <w:szCs w:val="24"/>
              </w:rPr>
              <w:t>погодженням</w:t>
            </w:r>
            <w:r w:rsidRPr="00A836EF">
              <w:rPr>
                <w:rFonts w:ascii="Times New Roman" w:hAnsi="Times New Roman"/>
                <w:sz w:val="24"/>
                <w:szCs w:val="24"/>
              </w:rPr>
              <w:t xml:space="preserve"> </w:t>
            </w:r>
            <w:r w:rsidRPr="00A836EF">
              <w:rPr>
                <w:rFonts w:ascii="Times New Roman" w:hAnsi="Times New Roman" w:hint="eastAsia"/>
                <w:sz w:val="24"/>
                <w:szCs w:val="24"/>
              </w:rPr>
              <w:t>з</w:t>
            </w:r>
            <w:r w:rsidRPr="00A836EF">
              <w:rPr>
                <w:rFonts w:ascii="Times New Roman" w:hAnsi="Times New Roman"/>
                <w:sz w:val="24"/>
                <w:szCs w:val="24"/>
              </w:rPr>
              <w:t xml:space="preserve"> </w:t>
            </w:r>
            <w:r w:rsidRPr="00A836EF">
              <w:rPr>
                <w:rFonts w:ascii="Times New Roman" w:hAnsi="Times New Roman" w:hint="eastAsia"/>
                <w:sz w:val="24"/>
                <w:szCs w:val="24"/>
              </w:rPr>
              <w:t>Донецькою</w:t>
            </w:r>
            <w:r w:rsidRPr="00A836EF">
              <w:rPr>
                <w:rFonts w:ascii="Times New Roman" w:hAnsi="Times New Roman"/>
                <w:sz w:val="24"/>
                <w:szCs w:val="24"/>
              </w:rPr>
              <w:t xml:space="preserve"> </w:t>
            </w:r>
            <w:r w:rsidRPr="00A836EF">
              <w:rPr>
                <w:rFonts w:ascii="Times New Roman" w:hAnsi="Times New Roman" w:hint="eastAsia"/>
                <w:sz w:val="24"/>
                <w:szCs w:val="24"/>
              </w:rPr>
              <w:t>облдержадміністрацією</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установленому</w:t>
            </w:r>
            <w:r w:rsidRPr="00A836EF">
              <w:rPr>
                <w:rFonts w:ascii="Times New Roman" w:hAnsi="Times New Roman"/>
                <w:sz w:val="24"/>
                <w:szCs w:val="24"/>
              </w:rPr>
              <w:t xml:space="preserve"> </w:t>
            </w:r>
            <w:r w:rsidRPr="00A836EF">
              <w:rPr>
                <w:rFonts w:ascii="Times New Roman" w:hAnsi="Times New Roman" w:hint="eastAsia"/>
                <w:sz w:val="24"/>
                <w:szCs w:val="24"/>
              </w:rPr>
              <w:t>законодавством</w:t>
            </w:r>
            <w:r w:rsidRPr="00A836EF">
              <w:rPr>
                <w:rFonts w:ascii="Times New Roman" w:hAnsi="Times New Roman"/>
                <w:sz w:val="24"/>
                <w:szCs w:val="24"/>
              </w:rPr>
              <w:t xml:space="preserve"> </w:t>
            </w:r>
            <w:r w:rsidRPr="00A836EF">
              <w:rPr>
                <w:rFonts w:ascii="Times New Roman" w:hAnsi="Times New Roman" w:hint="eastAsia"/>
                <w:sz w:val="24"/>
                <w:szCs w:val="24"/>
              </w:rPr>
              <w:t>порядку</w:t>
            </w:r>
            <w:r w:rsidRPr="00A836EF">
              <w:rPr>
                <w:rFonts w:ascii="Times New Roman" w:hAnsi="Times New Roman"/>
                <w:sz w:val="24"/>
                <w:szCs w:val="24"/>
              </w:rPr>
              <w:t xml:space="preserve">. </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sz w:val="24"/>
                <w:szCs w:val="24"/>
              </w:rPr>
              <w:t xml:space="preserve"> </w:t>
            </w:r>
            <w:r w:rsidRPr="00A836EF">
              <w:rPr>
                <w:rFonts w:ascii="Times New Roman" w:hAnsi="Times New Roman" w:hint="eastAsia"/>
                <w:sz w:val="24"/>
                <w:szCs w:val="24"/>
              </w:rPr>
              <w:t>Управління</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w:t>
            </w:r>
            <w:r w:rsidRPr="00A836EF">
              <w:rPr>
                <w:rFonts w:ascii="Times New Roman" w:hAnsi="Times New Roman" w:hint="eastAsia"/>
                <w:sz w:val="24"/>
                <w:szCs w:val="24"/>
              </w:rPr>
              <w:t>справах</w:t>
            </w:r>
            <w:r w:rsidRPr="00A836EF">
              <w:rPr>
                <w:rFonts w:ascii="Times New Roman" w:hAnsi="Times New Roman"/>
                <w:sz w:val="24"/>
                <w:szCs w:val="24"/>
              </w:rPr>
              <w:t xml:space="preserve"> </w:t>
            </w:r>
            <w:r w:rsidRPr="00A836EF">
              <w:rPr>
                <w:rFonts w:ascii="Times New Roman" w:hAnsi="Times New Roman" w:hint="eastAsia"/>
                <w:sz w:val="24"/>
                <w:szCs w:val="24"/>
              </w:rPr>
              <w:t>сім</w:t>
            </w:r>
            <w:r w:rsidRPr="00A836EF">
              <w:rPr>
                <w:rFonts w:ascii="Times New Roman" w:hAnsi="Times New Roman"/>
                <w:sz w:val="24"/>
                <w:szCs w:val="24"/>
              </w:rPr>
              <w:t>'</w:t>
            </w:r>
            <w:r w:rsidRPr="00A836EF">
              <w:rPr>
                <w:rFonts w:ascii="Times New Roman" w:hAnsi="Times New Roman" w:hint="eastAsia"/>
                <w:sz w:val="24"/>
                <w:szCs w:val="24"/>
              </w:rPr>
              <w:t>ї</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r w:rsidRPr="00A836EF">
              <w:rPr>
                <w:rFonts w:ascii="Times New Roman" w:hAnsi="Times New Roman" w:hint="eastAsia"/>
                <w:sz w:val="24"/>
                <w:szCs w:val="24"/>
              </w:rPr>
              <w:t>облдержадміністрації</w:t>
            </w:r>
            <w:r w:rsidRPr="00A836EF">
              <w:rPr>
                <w:rFonts w:ascii="Times New Roman" w:hAnsi="Times New Roman"/>
                <w:sz w:val="24"/>
                <w:szCs w:val="24"/>
              </w:rPr>
              <w:t xml:space="preserve"> </w:t>
            </w:r>
            <w:r w:rsidRPr="00A836EF">
              <w:rPr>
                <w:rFonts w:ascii="Times New Roman" w:hAnsi="Times New Roman" w:hint="eastAsia"/>
                <w:sz w:val="24"/>
                <w:szCs w:val="24"/>
              </w:rPr>
              <w:t>згідно</w:t>
            </w:r>
            <w:r w:rsidRPr="00A836EF">
              <w:rPr>
                <w:rFonts w:ascii="Times New Roman" w:hAnsi="Times New Roman"/>
                <w:sz w:val="24"/>
                <w:szCs w:val="24"/>
              </w:rPr>
              <w:t xml:space="preserve"> </w:t>
            </w:r>
            <w:r w:rsidRPr="00A836EF">
              <w:rPr>
                <w:rFonts w:ascii="Times New Roman" w:hAnsi="Times New Roman" w:hint="eastAsia"/>
                <w:sz w:val="24"/>
                <w:szCs w:val="24"/>
              </w:rPr>
              <w:t>Положення</w:t>
            </w:r>
            <w:r w:rsidRPr="00A836EF">
              <w:rPr>
                <w:rFonts w:ascii="Times New Roman" w:hAnsi="Times New Roman"/>
                <w:sz w:val="24"/>
                <w:szCs w:val="24"/>
              </w:rPr>
              <w:t xml:space="preserve"> </w:t>
            </w:r>
            <w:r w:rsidRPr="00A836EF">
              <w:rPr>
                <w:rFonts w:ascii="Times New Roman" w:hAnsi="Times New Roman" w:hint="eastAsia"/>
                <w:sz w:val="24"/>
                <w:szCs w:val="24"/>
              </w:rPr>
              <w:t>координує</w:t>
            </w:r>
            <w:r w:rsidRPr="00A836EF">
              <w:rPr>
                <w:rFonts w:ascii="Times New Roman" w:hAnsi="Times New Roman"/>
                <w:sz w:val="24"/>
                <w:szCs w:val="24"/>
              </w:rPr>
              <w:t xml:space="preserve"> </w:t>
            </w:r>
            <w:r w:rsidRPr="00A836EF">
              <w:rPr>
                <w:rFonts w:ascii="Times New Roman" w:hAnsi="Times New Roman" w:hint="eastAsia"/>
                <w:sz w:val="24"/>
                <w:szCs w:val="24"/>
              </w:rPr>
              <w:t>діяльність</w:t>
            </w:r>
            <w:r w:rsidRPr="00A836EF">
              <w:rPr>
                <w:rFonts w:ascii="Times New Roman" w:hAnsi="Times New Roman"/>
                <w:sz w:val="24"/>
                <w:szCs w:val="24"/>
              </w:rPr>
              <w:t xml:space="preserve"> </w:t>
            </w:r>
            <w:r w:rsidRPr="00A836EF">
              <w:rPr>
                <w:rFonts w:ascii="Times New Roman" w:hAnsi="Times New Roman" w:hint="eastAsia"/>
                <w:sz w:val="24"/>
                <w:szCs w:val="24"/>
              </w:rPr>
              <w:t>Центру</w:t>
            </w:r>
            <w:r w:rsidRPr="00A836EF">
              <w:rPr>
                <w:rFonts w:ascii="Times New Roman" w:hAnsi="Times New Roman"/>
                <w:sz w:val="24"/>
                <w:szCs w:val="24"/>
              </w:rPr>
              <w:t xml:space="preserve">, </w:t>
            </w:r>
            <w:r w:rsidRPr="00A836EF">
              <w:rPr>
                <w:rFonts w:ascii="Times New Roman" w:hAnsi="Times New Roman" w:hint="eastAsia"/>
                <w:sz w:val="24"/>
                <w:szCs w:val="24"/>
              </w:rPr>
              <w:t>надає</w:t>
            </w:r>
            <w:r w:rsidRPr="00A836EF">
              <w:rPr>
                <w:rFonts w:ascii="Times New Roman" w:hAnsi="Times New Roman"/>
                <w:sz w:val="24"/>
                <w:szCs w:val="24"/>
              </w:rPr>
              <w:t xml:space="preserve"> </w:t>
            </w:r>
            <w:r w:rsidRPr="00A836EF">
              <w:rPr>
                <w:rFonts w:ascii="Times New Roman" w:hAnsi="Times New Roman" w:hint="eastAsia"/>
                <w:sz w:val="24"/>
                <w:szCs w:val="24"/>
              </w:rPr>
              <w:t>методичну</w:t>
            </w:r>
            <w:r w:rsidRPr="00A836EF">
              <w:rPr>
                <w:rFonts w:ascii="Times New Roman" w:hAnsi="Times New Roman"/>
                <w:sz w:val="24"/>
                <w:szCs w:val="24"/>
              </w:rPr>
              <w:t xml:space="preserve"> </w:t>
            </w:r>
            <w:r w:rsidRPr="00A836EF">
              <w:rPr>
                <w:rFonts w:ascii="Times New Roman" w:hAnsi="Times New Roman" w:hint="eastAsia"/>
                <w:sz w:val="24"/>
                <w:szCs w:val="24"/>
              </w:rPr>
              <w:t>допомогу</w:t>
            </w:r>
            <w:r w:rsidRPr="00A836EF">
              <w:rPr>
                <w:rFonts w:ascii="Times New Roman" w:hAnsi="Times New Roman"/>
                <w:sz w:val="24"/>
                <w:szCs w:val="24"/>
              </w:rPr>
              <w:t xml:space="preserve">, </w:t>
            </w:r>
            <w:r w:rsidRPr="00A836EF">
              <w:rPr>
                <w:rFonts w:ascii="Times New Roman" w:hAnsi="Times New Roman" w:hint="eastAsia"/>
                <w:sz w:val="24"/>
                <w:szCs w:val="24"/>
              </w:rPr>
              <w:t>здійснює</w:t>
            </w:r>
            <w:r w:rsidRPr="00A836EF">
              <w:rPr>
                <w:rFonts w:ascii="Times New Roman" w:hAnsi="Times New Roman"/>
                <w:sz w:val="24"/>
                <w:szCs w:val="24"/>
              </w:rPr>
              <w:t xml:space="preserve"> </w:t>
            </w:r>
            <w:r w:rsidRPr="00A836EF">
              <w:rPr>
                <w:rFonts w:ascii="Times New Roman" w:hAnsi="Times New Roman" w:hint="eastAsia"/>
                <w:sz w:val="24"/>
                <w:szCs w:val="24"/>
              </w:rPr>
              <w:t>перевірку</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визначає</w:t>
            </w:r>
            <w:r w:rsidRPr="00A836EF">
              <w:rPr>
                <w:rFonts w:ascii="Times New Roman" w:hAnsi="Times New Roman"/>
                <w:sz w:val="24"/>
                <w:szCs w:val="24"/>
              </w:rPr>
              <w:t xml:space="preserve"> </w:t>
            </w:r>
            <w:r w:rsidRPr="00A836EF">
              <w:rPr>
                <w:rFonts w:ascii="Times New Roman" w:hAnsi="Times New Roman" w:hint="eastAsia"/>
                <w:sz w:val="24"/>
                <w:szCs w:val="24"/>
              </w:rPr>
              <w:t>пріоритетні</w:t>
            </w:r>
            <w:r w:rsidRPr="00A836EF">
              <w:rPr>
                <w:rFonts w:ascii="Times New Roman" w:hAnsi="Times New Roman"/>
                <w:sz w:val="24"/>
                <w:szCs w:val="24"/>
              </w:rPr>
              <w:t xml:space="preserve"> </w:t>
            </w:r>
            <w:r w:rsidRPr="00A836EF">
              <w:rPr>
                <w:rFonts w:ascii="Times New Roman" w:hAnsi="Times New Roman" w:hint="eastAsia"/>
                <w:sz w:val="24"/>
                <w:szCs w:val="24"/>
              </w:rPr>
              <w:t>напрями</w:t>
            </w:r>
            <w:r w:rsidRPr="00A836EF">
              <w:rPr>
                <w:rFonts w:ascii="Times New Roman" w:hAnsi="Times New Roman"/>
                <w:sz w:val="24"/>
                <w:szCs w:val="24"/>
              </w:rPr>
              <w:t xml:space="preserve"> </w:t>
            </w:r>
            <w:r w:rsidRPr="00A836EF">
              <w:rPr>
                <w:rFonts w:ascii="Times New Roman" w:hAnsi="Times New Roman" w:hint="eastAsia"/>
                <w:sz w:val="24"/>
                <w:szCs w:val="24"/>
              </w:rPr>
              <w:t>роботи</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w:t>
            </w:r>
            <w:r w:rsidRPr="00A836EF">
              <w:rPr>
                <w:rFonts w:ascii="Times New Roman" w:hAnsi="Times New Roman" w:hint="eastAsia"/>
                <w:sz w:val="24"/>
                <w:szCs w:val="24"/>
              </w:rPr>
              <w:t>межах</w:t>
            </w:r>
            <w:r w:rsidRPr="00A836EF">
              <w:rPr>
                <w:rFonts w:ascii="Times New Roman" w:hAnsi="Times New Roman"/>
                <w:sz w:val="24"/>
                <w:szCs w:val="24"/>
              </w:rPr>
              <w:t xml:space="preserve"> </w:t>
            </w:r>
            <w:r w:rsidRPr="00A836EF">
              <w:rPr>
                <w:rFonts w:ascii="Times New Roman" w:hAnsi="Times New Roman" w:hint="eastAsia"/>
                <w:sz w:val="24"/>
                <w:szCs w:val="24"/>
              </w:rPr>
              <w:t>повноважень</w:t>
            </w:r>
            <w:r w:rsidRPr="00A836EF">
              <w:rPr>
                <w:rFonts w:ascii="Times New Roman" w:hAnsi="Times New Roman"/>
                <w:sz w:val="24"/>
                <w:szCs w:val="24"/>
              </w:rPr>
              <w:t xml:space="preserve">, </w:t>
            </w:r>
            <w:r w:rsidRPr="00A836EF">
              <w:rPr>
                <w:rFonts w:ascii="Times New Roman" w:hAnsi="Times New Roman" w:hint="eastAsia"/>
                <w:sz w:val="24"/>
                <w:szCs w:val="24"/>
              </w:rPr>
              <w:t>делегованих</w:t>
            </w:r>
            <w:r w:rsidRPr="00A836EF">
              <w:rPr>
                <w:rFonts w:ascii="Times New Roman" w:hAnsi="Times New Roman"/>
                <w:sz w:val="24"/>
                <w:szCs w:val="24"/>
              </w:rPr>
              <w:t xml:space="preserve"> </w:t>
            </w:r>
            <w:r w:rsidRPr="00A836EF">
              <w:rPr>
                <w:rFonts w:ascii="Times New Roman" w:hAnsi="Times New Roman" w:hint="eastAsia"/>
                <w:sz w:val="24"/>
                <w:szCs w:val="24"/>
              </w:rPr>
              <w:t>обласною</w:t>
            </w:r>
            <w:r w:rsidRPr="00A836EF">
              <w:rPr>
                <w:rFonts w:ascii="Times New Roman" w:hAnsi="Times New Roman"/>
                <w:sz w:val="24"/>
                <w:szCs w:val="24"/>
              </w:rPr>
              <w:t xml:space="preserve"> </w:t>
            </w:r>
            <w:r w:rsidRPr="00A836EF">
              <w:rPr>
                <w:rFonts w:ascii="Times New Roman" w:hAnsi="Times New Roman" w:hint="eastAsia"/>
                <w:sz w:val="24"/>
                <w:szCs w:val="24"/>
              </w:rPr>
              <w:t>радою</w:t>
            </w:r>
            <w:r w:rsidRPr="00A836EF">
              <w:rPr>
                <w:rFonts w:ascii="Times New Roman" w:hAnsi="Times New Roman"/>
                <w:sz w:val="24"/>
                <w:szCs w:val="24"/>
              </w:rPr>
              <w:t xml:space="preserve">, </w:t>
            </w:r>
            <w:r w:rsidRPr="00A836EF">
              <w:rPr>
                <w:rFonts w:ascii="Times New Roman" w:hAnsi="Times New Roman" w:hint="eastAsia"/>
                <w:sz w:val="24"/>
                <w:szCs w:val="24"/>
              </w:rPr>
              <w:t>залучає</w:t>
            </w:r>
            <w:r w:rsidRPr="00A836EF">
              <w:rPr>
                <w:rFonts w:ascii="Times New Roman" w:hAnsi="Times New Roman"/>
                <w:sz w:val="24"/>
                <w:szCs w:val="24"/>
              </w:rPr>
              <w:t xml:space="preserve"> </w:t>
            </w:r>
            <w:r w:rsidRPr="00A836EF">
              <w:rPr>
                <w:rFonts w:ascii="Times New Roman" w:hAnsi="Times New Roman" w:hint="eastAsia"/>
                <w:sz w:val="24"/>
                <w:szCs w:val="24"/>
              </w:rPr>
              <w:t>до</w:t>
            </w:r>
            <w:r w:rsidRPr="00A836EF">
              <w:rPr>
                <w:rFonts w:ascii="Times New Roman" w:hAnsi="Times New Roman"/>
                <w:sz w:val="24"/>
                <w:szCs w:val="24"/>
              </w:rPr>
              <w:t xml:space="preserve"> </w:t>
            </w:r>
            <w:r w:rsidRPr="00A836EF">
              <w:rPr>
                <w:rFonts w:ascii="Times New Roman" w:hAnsi="Times New Roman" w:hint="eastAsia"/>
                <w:sz w:val="24"/>
                <w:szCs w:val="24"/>
              </w:rPr>
              <w:t>виконання</w:t>
            </w:r>
            <w:r w:rsidRPr="00A836EF">
              <w:rPr>
                <w:rFonts w:ascii="Times New Roman" w:hAnsi="Times New Roman"/>
                <w:sz w:val="24"/>
                <w:szCs w:val="24"/>
              </w:rPr>
              <w:t xml:space="preserve"> </w:t>
            </w:r>
            <w:r w:rsidRPr="00A836EF">
              <w:rPr>
                <w:rFonts w:ascii="Times New Roman" w:hAnsi="Times New Roman" w:hint="eastAsia"/>
                <w:sz w:val="24"/>
                <w:szCs w:val="24"/>
              </w:rPr>
              <w:t>окремих</w:t>
            </w:r>
            <w:r w:rsidRPr="00A836EF">
              <w:rPr>
                <w:rFonts w:ascii="Times New Roman" w:hAnsi="Times New Roman"/>
                <w:sz w:val="24"/>
                <w:szCs w:val="24"/>
              </w:rPr>
              <w:t xml:space="preserve"> </w:t>
            </w:r>
            <w:r w:rsidRPr="00A836EF">
              <w:rPr>
                <w:rFonts w:ascii="Times New Roman" w:hAnsi="Times New Roman" w:hint="eastAsia"/>
                <w:sz w:val="24"/>
                <w:szCs w:val="24"/>
              </w:rPr>
              <w:t>завдань</w:t>
            </w:r>
            <w:r w:rsidRPr="00A836EF">
              <w:rPr>
                <w:rFonts w:ascii="Times New Roman" w:hAnsi="Times New Roman"/>
                <w:sz w:val="24"/>
                <w:szCs w:val="24"/>
              </w:rPr>
              <w:t xml:space="preserve">, </w:t>
            </w:r>
            <w:r w:rsidRPr="00A836EF">
              <w:rPr>
                <w:rFonts w:ascii="Times New Roman" w:hAnsi="Times New Roman" w:hint="eastAsia"/>
                <w:sz w:val="24"/>
                <w:szCs w:val="24"/>
              </w:rPr>
              <w:t>участі</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w:t>
            </w:r>
            <w:r w:rsidRPr="00A836EF">
              <w:rPr>
                <w:rFonts w:ascii="Times New Roman" w:hAnsi="Times New Roman" w:hint="eastAsia"/>
                <w:sz w:val="24"/>
                <w:szCs w:val="24"/>
              </w:rPr>
              <w:t>вивченні</w:t>
            </w:r>
            <w:r w:rsidRPr="00A836EF">
              <w:rPr>
                <w:rFonts w:ascii="Times New Roman" w:hAnsi="Times New Roman"/>
                <w:sz w:val="24"/>
                <w:szCs w:val="24"/>
              </w:rPr>
              <w:t xml:space="preserve"> </w:t>
            </w:r>
            <w:r w:rsidRPr="00A836EF">
              <w:rPr>
                <w:rFonts w:ascii="Times New Roman" w:hAnsi="Times New Roman" w:hint="eastAsia"/>
                <w:sz w:val="24"/>
                <w:szCs w:val="24"/>
              </w:rPr>
              <w:t>окремих</w:t>
            </w:r>
            <w:r w:rsidRPr="00A836EF">
              <w:rPr>
                <w:rFonts w:ascii="Times New Roman" w:hAnsi="Times New Roman"/>
                <w:sz w:val="24"/>
                <w:szCs w:val="24"/>
              </w:rPr>
              <w:t xml:space="preserve"> </w:t>
            </w:r>
            <w:r w:rsidRPr="00A836EF">
              <w:rPr>
                <w:rFonts w:ascii="Times New Roman" w:hAnsi="Times New Roman" w:hint="eastAsia"/>
                <w:sz w:val="24"/>
                <w:szCs w:val="24"/>
              </w:rPr>
              <w:t>питань</w:t>
            </w:r>
            <w:r w:rsidRPr="00A836EF">
              <w:rPr>
                <w:rFonts w:ascii="Times New Roman" w:hAnsi="Times New Roman"/>
                <w:sz w:val="24"/>
                <w:szCs w:val="24"/>
              </w:rPr>
              <w:t xml:space="preserve"> </w:t>
            </w:r>
            <w:r w:rsidRPr="00A836EF">
              <w:rPr>
                <w:rFonts w:ascii="Times New Roman" w:hAnsi="Times New Roman" w:hint="eastAsia"/>
                <w:sz w:val="24"/>
                <w:szCs w:val="24"/>
              </w:rPr>
              <w:t>спеціалістів</w:t>
            </w:r>
            <w:r w:rsidRPr="00A836EF">
              <w:rPr>
                <w:rFonts w:ascii="Times New Roman" w:hAnsi="Times New Roman"/>
                <w:sz w:val="24"/>
                <w:szCs w:val="24"/>
              </w:rPr>
              <w:t xml:space="preserve">, </w:t>
            </w:r>
            <w:r w:rsidRPr="00A836EF">
              <w:rPr>
                <w:rFonts w:ascii="Times New Roman" w:hAnsi="Times New Roman" w:hint="eastAsia"/>
                <w:sz w:val="24"/>
                <w:szCs w:val="24"/>
              </w:rPr>
              <w:t>фахівців</w:t>
            </w:r>
            <w:r w:rsidRPr="00A836EF">
              <w:rPr>
                <w:rFonts w:ascii="Times New Roman" w:hAnsi="Times New Roman"/>
                <w:sz w:val="24"/>
                <w:szCs w:val="24"/>
              </w:rPr>
              <w:t xml:space="preserve"> </w:t>
            </w:r>
            <w:r w:rsidRPr="00A836EF">
              <w:rPr>
                <w:rFonts w:ascii="Times New Roman" w:hAnsi="Times New Roman" w:hint="eastAsia"/>
                <w:sz w:val="24"/>
                <w:szCs w:val="24"/>
              </w:rPr>
              <w:t>комунальних</w:t>
            </w:r>
            <w:r w:rsidRPr="00A836EF">
              <w:rPr>
                <w:rFonts w:ascii="Times New Roman" w:hAnsi="Times New Roman"/>
                <w:sz w:val="24"/>
                <w:szCs w:val="24"/>
              </w:rPr>
              <w:t xml:space="preserve"> </w:t>
            </w:r>
            <w:r w:rsidRPr="00A836EF">
              <w:rPr>
                <w:rFonts w:ascii="Times New Roman" w:hAnsi="Times New Roman" w:hint="eastAsia"/>
                <w:sz w:val="24"/>
                <w:szCs w:val="24"/>
              </w:rPr>
              <w:t>закладів</w:t>
            </w:r>
            <w:r w:rsidRPr="00A836EF">
              <w:rPr>
                <w:rFonts w:ascii="Times New Roman" w:hAnsi="Times New Roman"/>
                <w:sz w:val="24"/>
                <w:szCs w:val="24"/>
              </w:rPr>
              <w:t xml:space="preserve"> (</w:t>
            </w:r>
            <w:r w:rsidRPr="00A836EF">
              <w:rPr>
                <w:rFonts w:ascii="Times New Roman" w:hAnsi="Times New Roman" w:hint="eastAsia"/>
                <w:sz w:val="24"/>
                <w:szCs w:val="24"/>
              </w:rPr>
              <w:t>за</w:t>
            </w:r>
            <w:r w:rsidRPr="00A836EF">
              <w:rPr>
                <w:rFonts w:ascii="Times New Roman" w:hAnsi="Times New Roman"/>
                <w:sz w:val="24"/>
                <w:szCs w:val="24"/>
              </w:rPr>
              <w:t xml:space="preserve"> </w:t>
            </w:r>
            <w:r w:rsidRPr="00A836EF">
              <w:rPr>
                <w:rFonts w:ascii="Times New Roman" w:hAnsi="Times New Roman" w:hint="eastAsia"/>
                <w:sz w:val="24"/>
                <w:szCs w:val="24"/>
              </w:rPr>
              <w:t>погодженням</w:t>
            </w:r>
            <w:r w:rsidRPr="00A836EF">
              <w:rPr>
                <w:rFonts w:ascii="Times New Roman" w:hAnsi="Times New Roman"/>
                <w:sz w:val="24"/>
                <w:szCs w:val="24"/>
              </w:rPr>
              <w:t xml:space="preserve"> </w:t>
            </w:r>
            <w:r w:rsidRPr="00A836EF">
              <w:rPr>
                <w:rFonts w:ascii="Times New Roman" w:hAnsi="Times New Roman" w:hint="eastAsia"/>
                <w:sz w:val="24"/>
                <w:szCs w:val="24"/>
              </w:rPr>
              <w:t>з</w:t>
            </w:r>
            <w:r w:rsidRPr="00A836EF">
              <w:rPr>
                <w:rFonts w:ascii="Times New Roman" w:hAnsi="Times New Roman"/>
                <w:sz w:val="24"/>
                <w:szCs w:val="24"/>
              </w:rPr>
              <w:t xml:space="preserve"> </w:t>
            </w:r>
            <w:r w:rsidRPr="00A836EF">
              <w:rPr>
                <w:rFonts w:ascii="Times New Roman" w:hAnsi="Times New Roman" w:hint="eastAsia"/>
                <w:sz w:val="24"/>
                <w:szCs w:val="24"/>
              </w:rPr>
              <w:t>їх</w:t>
            </w:r>
            <w:r w:rsidRPr="00A836EF">
              <w:rPr>
                <w:rFonts w:ascii="Times New Roman" w:hAnsi="Times New Roman"/>
                <w:sz w:val="24"/>
                <w:szCs w:val="24"/>
              </w:rPr>
              <w:t xml:space="preserve"> </w:t>
            </w:r>
            <w:r w:rsidRPr="00A836EF">
              <w:rPr>
                <w:rFonts w:ascii="Times New Roman" w:hAnsi="Times New Roman" w:hint="eastAsia"/>
                <w:sz w:val="24"/>
                <w:szCs w:val="24"/>
              </w:rPr>
              <w:t>керівниками</w:t>
            </w:r>
            <w:r w:rsidRPr="00A836EF">
              <w:rPr>
                <w:rFonts w:ascii="Times New Roman" w:hAnsi="Times New Roman"/>
                <w:sz w:val="24"/>
                <w:szCs w:val="24"/>
              </w:rPr>
              <w:t xml:space="preserve">). </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sz w:val="24"/>
                <w:szCs w:val="24"/>
              </w:rPr>
              <w:lastRenderedPageBreak/>
              <w:t xml:space="preserve"> </w:t>
            </w:r>
            <w:r w:rsidRPr="00A836EF">
              <w:rPr>
                <w:rFonts w:ascii="Times New Roman" w:hAnsi="Times New Roman" w:hint="eastAsia"/>
                <w:sz w:val="24"/>
                <w:szCs w:val="24"/>
              </w:rPr>
              <w:t>Основні</w:t>
            </w:r>
            <w:r w:rsidRPr="00A836EF">
              <w:rPr>
                <w:rFonts w:ascii="Times New Roman" w:hAnsi="Times New Roman"/>
                <w:sz w:val="24"/>
                <w:szCs w:val="24"/>
              </w:rPr>
              <w:t xml:space="preserve"> </w:t>
            </w:r>
            <w:r w:rsidRPr="00A836EF">
              <w:rPr>
                <w:rFonts w:ascii="Times New Roman" w:hAnsi="Times New Roman" w:hint="eastAsia"/>
                <w:sz w:val="24"/>
                <w:szCs w:val="24"/>
              </w:rPr>
              <w:t>завдання</w:t>
            </w:r>
            <w:r w:rsidRPr="00A836EF">
              <w:rPr>
                <w:rFonts w:ascii="Times New Roman" w:hAnsi="Times New Roman"/>
                <w:sz w:val="24"/>
                <w:szCs w:val="24"/>
              </w:rPr>
              <w:t xml:space="preserve"> </w:t>
            </w:r>
            <w:r w:rsidRPr="00A836EF">
              <w:rPr>
                <w:rFonts w:ascii="Times New Roman" w:hAnsi="Times New Roman" w:hint="eastAsia"/>
                <w:sz w:val="24"/>
                <w:szCs w:val="24"/>
              </w:rPr>
              <w:t>Центру</w:t>
            </w:r>
            <w:r w:rsidRPr="00A836EF">
              <w:rPr>
                <w:rFonts w:ascii="Times New Roman" w:hAnsi="Times New Roman"/>
                <w:sz w:val="24"/>
                <w:szCs w:val="24"/>
              </w:rPr>
              <w:t xml:space="preserve">: </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розвиток</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підтримка</w:t>
            </w:r>
            <w:r w:rsidRPr="00A836EF">
              <w:rPr>
                <w:rFonts w:ascii="Times New Roman" w:hAnsi="Times New Roman"/>
                <w:sz w:val="24"/>
                <w:szCs w:val="24"/>
              </w:rPr>
              <w:t xml:space="preserve"> </w:t>
            </w:r>
            <w:r w:rsidRPr="00A836EF">
              <w:rPr>
                <w:rFonts w:ascii="Times New Roman" w:hAnsi="Times New Roman" w:hint="eastAsia"/>
                <w:sz w:val="24"/>
                <w:szCs w:val="24"/>
              </w:rPr>
              <w:t>дитячого</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молодіжного</w:t>
            </w:r>
            <w:r w:rsidRPr="00A836EF">
              <w:rPr>
                <w:rFonts w:ascii="Times New Roman" w:hAnsi="Times New Roman"/>
                <w:sz w:val="24"/>
                <w:szCs w:val="24"/>
              </w:rPr>
              <w:t xml:space="preserve"> </w:t>
            </w:r>
            <w:r w:rsidRPr="00A836EF">
              <w:rPr>
                <w:rFonts w:ascii="Times New Roman" w:hAnsi="Times New Roman" w:hint="eastAsia"/>
                <w:sz w:val="24"/>
                <w:szCs w:val="24"/>
              </w:rPr>
              <w:t>громадських</w:t>
            </w:r>
            <w:r w:rsidRPr="00A836EF">
              <w:rPr>
                <w:rFonts w:ascii="Times New Roman" w:hAnsi="Times New Roman"/>
                <w:sz w:val="24"/>
                <w:szCs w:val="24"/>
              </w:rPr>
              <w:t xml:space="preserve"> </w:t>
            </w:r>
            <w:r w:rsidRPr="00A836EF">
              <w:rPr>
                <w:rFonts w:ascii="Times New Roman" w:hAnsi="Times New Roman" w:hint="eastAsia"/>
                <w:sz w:val="24"/>
                <w:szCs w:val="24"/>
              </w:rPr>
              <w:t>рухів</w:t>
            </w:r>
            <w:r w:rsidRPr="00A836EF">
              <w:rPr>
                <w:rFonts w:ascii="Times New Roman" w:hAnsi="Times New Roman"/>
                <w:sz w:val="24"/>
                <w:szCs w:val="24"/>
              </w:rPr>
              <w:t xml:space="preserve"> </w:t>
            </w:r>
            <w:r w:rsidRPr="00A836EF">
              <w:rPr>
                <w:rFonts w:ascii="Times New Roman" w:hAnsi="Times New Roman" w:hint="eastAsia"/>
                <w:sz w:val="24"/>
                <w:szCs w:val="24"/>
              </w:rPr>
              <w:t>Донецької</w:t>
            </w:r>
            <w:r w:rsidRPr="00A836EF">
              <w:rPr>
                <w:rFonts w:ascii="Times New Roman" w:hAnsi="Times New Roman"/>
                <w:sz w:val="24"/>
                <w:szCs w:val="24"/>
              </w:rPr>
              <w:t xml:space="preserve"> </w:t>
            </w:r>
            <w:r w:rsidRPr="00A836EF">
              <w:rPr>
                <w:rFonts w:ascii="Times New Roman" w:hAnsi="Times New Roman" w:hint="eastAsia"/>
                <w:sz w:val="24"/>
                <w:szCs w:val="24"/>
              </w:rPr>
              <w:t>області</w:t>
            </w:r>
            <w:r w:rsidRPr="00A836EF">
              <w:rPr>
                <w:rFonts w:ascii="Times New Roman" w:hAnsi="Times New Roman"/>
                <w:sz w:val="24"/>
                <w:szCs w:val="24"/>
              </w:rPr>
              <w:t xml:space="preserve">, </w:t>
            </w:r>
            <w:r w:rsidRPr="00A836EF">
              <w:rPr>
                <w:rFonts w:ascii="Times New Roman" w:hAnsi="Times New Roman" w:hint="eastAsia"/>
                <w:sz w:val="24"/>
                <w:szCs w:val="24"/>
              </w:rPr>
              <w:t>надання</w:t>
            </w:r>
            <w:r w:rsidRPr="00A836EF">
              <w:rPr>
                <w:rFonts w:ascii="Times New Roman" w:hAnsi="Times New Roman"/>
                <w:sz w:val="24"/>
                <w:szCs w:val="24"/>
              </w:rPr>
              <w:t xml:space="preserve"> </w:t>
            </w:r>
            <w:r w:rsidRPr="00A836EF">
              <w:rPr>
                <w:rFonts w:ascii="Times New Roman" w:hAnsi="Times New Roman" w:hint="eastAsia"/>
                <w:sz w:val="24"/>
                <w:szCs w:val="24"/>
              </w:rPr>
              <w:t>методичної</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практичної</w:t>
            </w:r>
            <w:r w:rsidRPr="00A836EF">
              <w:rPr>
                <w:rFonts w:ascii="Times New Roman" w:hAnsi="Times New Roman"/>
                <w:sz w:val="24"/>
                <w:szCs w:val="24"/>
              </w:rPr>
              <w:t xml:space="preserve"> </w:t>
            </w:r>
            <w:r w:rsidRPr="00A836EF">
              <w:rPr>
                <w:rFonts w:ascii="Times New Roman" w:hAnsi="Times New Roman" w:hint="eastAsia"/>
                <w:sz w:val="24"/>
                <w:szCs w:val="24"/>
              </w:rPr>
              <w:t>допомоги</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w:t>
            </w:r>
            <w:r w:rsidRPr="00A836EF">
              <w:rPr>
                <w:rFonts w:ascii="Times New Roman" w:hAnsi="Times New Roman" w:hint="eastAsia"/>
                <w:sz w:val="24"/>
                <w:szCs w:val="24"/>
              </w:rPr>
              <w:t>створенні</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діяльності</w:t>
            </w:r>
            <w:r w:rsidRPr="00A836EF">
              <w:rPr>
                <w:rFonts w:ascii="Times New Roman" w:hAnsi="Times New Roman"/>
                <w:sz w:val="24"/>
                <w:szCs w:val="24"/>
              </w:rPr>
              <w:t xml:space="preserve"> </w:t>
            </w:r>
            <w:r w:rsidRPr="00A836EF">
              <w:rPr>
                <w:rFonts w:ascii="Times New Roman" w:hAnsi="Times New Roman" w:hint="eastAsia"/>
                <w:sz w:val="24"/>
                <w:szCs w:val="24"/>
              </w:rPr>
              <w:t>дитячих</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молодіжних</w:t>
            </w:r>
            <w:r w:rsidRPr="00A836EF">
              <w:rPr>
                <w:rFonts w:ascii="Times New Roman" w:hAnsi="Times New Roman"/>
                <w:sz w:val="24"/>
                <w:szCs w:val="24"/>
              </w:rPr>
              <w:t xml:space="preserve"> </w:t>
            </w:r>
            <w:r w:rsidRPr="00A836EF">
              <w:rPr>
                <w:rFonts w:ascii="Times New Roman" w:hAnsi="Times New Roman" w:hint="eastAsia"/>
                <w:sz w:val="24"/>
                <w:szCs w:val="24"/>
              </w:rPr>
              <w:t>громадських</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організацій</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створення</w:t>
            </w:r>
            <w:r w:rsidRPr="00A836EF">
              <w:rPr>
                <w:rFonts w:ascii="Times New Roman" w:hAnsi="Times New Roman"/>
                <w:sz w:val="24"/>
                <w:szCs w:val="24"/>
              </w:rPr>
              <w:t xml:space="preserve"> </w:t>
            </w:r>
            <w:r w:rsidRPr="00A836EF">
              <w:rPr>
                <w:rFonts w:ascii="Times New Roman" w:hAnsi="Times New Roman" w:hint="eastAsia"/>
                <w:sz w:val="24"/>
                <w:szCs w:val="24"/>
              </w:rPr>
              <w:t>умов</w:t>
            </w:r>
            <w:r w:rsidRPr="00A836EF">
              <w:rPr>
                <w:rFonts w:ascii="Times New Roman" w:hAnsi="Times New Roman"/>
                <w:sz w:val="24"/>
                <w:szCs w:val="24"/>
              </w:rPr>
              <w:t xml:space="preserve"> </w:t>
            </w:r>
            <w:r w:rsidRPr="00A836EF">
              <w:rPr>
                <w:rFonts w:ascii="Times New Roman" w:hAnsi="Times New Roman" w:hint="eastAsia"/>
                <w:sz w:val="24"/>
                <w:szCs w:val="24"/>
              </w:rPr>
              <w:t>для</w:t>
            </w:r>
            <w:r w:rsidRPr="00A836EF">
              <w:rPr>
                <w:rFonts w:ascii="Times New Roman" w:hAnsi="Times New Roman"/>
                <w:sz w:val="24"/>
                <w:szCs w:val="24"/>
              </w:rPr>
              <w:t xml:space="preserve"> </w:t>
            </w:r>
            <w:r w:rsidRPr="00A836EF">
              <w:rPr>
                <w:rFonts w:ascii="Times New Roman" w:hAnsi="Times New Roman" w:hint="eastAsia"/>
                <w:sz w:val="24"/>
                <w:szCs w:val="24"/>
              </w:rPr>
              <w:t>творчого</w:t>
            </w:r>
            <w:r w:rsidRPr="00A836EF">
              <w:rPr>
                <w:rFonts w:ascii="Times New Roman" w:hAnsi="Times New Roman"/>
                <w:sz w:val="24"/>
                <w:szCs w:val="24"/>
              </w:rPr>
              <w:t xml:space="preserve">, </w:t>
            </w:r>
            <w:r w:rsidRPr="00A836EF">
              <w:rPr>
                <w:rFonts w:ascii="Times New Roman" w:hAnsi="Times New Roman" w:hint="eastAsia"/>
                <w:sz w:val="24"/>
                <w:szCs w:val="24"/>
              </w:rPr>
              <w:t>інтелектуального</w:t>
            </w:r>
            <w:r w:rsidRPr="00A836EF">
              <w:rPr>
                <w:rFonts w:ascii="Times New Roman" w:hAnsi="Times New Roman"/>
                <w:sz w:val="24"/>
                <w:szCs w:val="24"/>
              </w:rPr>
              <w:t xml:space="preserve">, </w:t>
            </w:r>
            <w:r w:rsidRPr="00A836EF">
              <w:rPr>
                <w:rFonts w:ascii="Times New Roman" w:hAnsi="Times New Roman" w:hint="eastAsia"/>
                <w:sz w:val="24"/>
                <w:szCs w:val="24"/>
              </w:rPr>
              <w:t>духовного</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фізичного</w:t>
            </w:r>
            <w:r w:rsidRPr="00A836EF">
              <w:rPr>
                <w:rFonts w:ascii="Times New Roman" w:hAnsi="Times New Roman"/>
                <w:sz w:val="24"/>
                <w:szCs w:val="24"/>
              </w:rPr>
              <w:t xml:space="preserve"> </w:t>
            </w:r>
            <w:r w:rsidRPr="00A836EF">
              <w:rPr>
                <w:rFonts w:ascii="Times New Roman" w:hAnsi="Times New Roman" w:hint="eastAsia"/>
                <w:sz w:val="24"/>
                <w:szCs w:val="24"/>
              </w:rPr>
              <w:t>розвитку</w:t>
            </w:r>
            <w:r w:rsidRPr="00A836EF">
              <w:rPr>
                <w:rFonts w:ascii="Times New Roman" w:hAnsi="Times New Roman"/>
                <w:sz w:val="24"/>
                <w:szCs w:val="24"/>
              </w:rPr>
              <w:t xml:space="preserve"> </w:t>
            </w:r>
            <w:r w:rsidRPr="00A836EF">
              <w:rPr>
                <w:rFonts w:ascii="Times New Roman" w:hAnsi="Times New Roman" w:hint="eastAsia"/>
                <w:sz w:val="24"/>
                <w:szCs w:val="24"/>
              </w:rPr>
              <w:t>дітей</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організація</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проведення</w:t>
            </w:r>
            <w:r w:rsidRPr="00A836EF">
              <w:rPr>
                <w:rFonts w:ascii="Times New Roman" w:hAnsi="Times New Roman"/>
                <w:sz w:val="24"/>
                <w:szCs w:val="24"/>
              </w:rPr>
              <w:t xml:space="preserve"> </w:t>
            </w:r>
            <w:r w:rsidRPr="00A836EF">
              <w:rPr>
                <w:rFonts w:ascii="Times New Roman" w:hAnsi="Times New Roman" w:hint="eastAsia"/>
                <w:sz w:val="24"/>
                <w:szCs w:val="24"/>
              </w:rPr>
              <w:t>масових</w:t>
            </w:r>
            <w:r w:rsidRPr="00A836EF">
              <w:rPr>
                <w:rFonts w:ascii="Times New Roman" w:hAnsi="Times New Roman"/>
                <w:sz w:val="24"/>
                <w:szCs w:val="24"/>
              </w:rPr>
              <w:t xml:space="preserve"> </w:t>
            </w:r>
            <w:r w:rsidRPr="00A836EF">
              <w:rPr>
                <w:rFonts w:ascii="Times New Roman" w:hAnsi="Times New Roman" w:hint="eastAsia"/>
                <w:sz w:val="24"/>
                <w:szCs w:val="24"/>
              </w:rPr>
              <w:t>заходів</w:t>
            </w:r>
            <w:r w:rsidRPr="00A836EF">
              <w:rPr>
                <w:rFonts w:ascii="Times New Roman" w:hAnsi="Times New Roman"/>
                <w:sz w:val="24"/>
                <w:szCs w:val="24"/>
              </w:rPr>
              <w:t xml:space="preserve"> </w:t>
            </w:r>
            <w:r w:rsidRPr="00A836EF">
              <w:rPr>
                <w:rFonts w:ascii="Times New Roman" w:hAnsi="Times New Roman" w:hint="eastAsia"/>
                <w:sz w:val="24"/>
                <w:szCs w:val="24"/>
              </w:rPr>
              <w:t>із</w:t>
            </w:r>
            <w:r w:rsidRPr="00A836EF">
              <w:rPr>
                <w:rFonts w:ascii="Times New Roman" w:hAnsi="Times New Roman"/>
                <w:sz w:val="24"/>
                <w:szCs w:val="24"/>
              </w:rPr>
              <w:t xml:space="preserve"> </w:t>
            </w:r>
            <w:r w:rsidRPr="00A836EF">
              <w:rPr>
                <w:rFonts w:ascii="Times New Roman" w:hAnsi="Times New Roman" w:hint="eastAsia"/>
                <w:sz w:val="24"/>
                <w:szCs w:val="24"/>
              </w:rPr>
              <w:t>реалізації</w:t>
            </w:r>
            <w:r w:rsidRPr="00A836EF">
              <w:rPr>
                <w:rFonts w:ascii="Times New Roman" w:hAnsi="Times New Roman"/>
                <w:sz w:val="24"/>
                <w:szCs w:val="24"/>
              </w:rPr>
              <w:t xml:space="preserve"> </w:t>
            </w:r>
            <w:r w:rsidRPr="00A836EF">
              <w:rPr>
                <w:rFonts w:ascii="Times New Roman" w:hAnsi="Times New Roman" w:hint="eastAsia"/>
                <w:sz w:val="24"/>
                <w:szCs w:val="24"/>
              </w:rPr>
              <w:t>державної</w:t>
            </w:r>
            <w:r w:rsidRPr="00A836EF">
              <w:rPr>
                <w:rFonts w:ascii="Times New Roman" w:hAnsi="Times New Roman"/>
                <w:sz w:val="24"/>
                <w:szCs w:val="24"/>
              </w:rPr>
              <w:t xml:space="preserve"> </w:t>
            </w:r>
            <w:r w:rsidRPr="00A836EF">
              <w:rPr>
                <w:rFonts w:ascii="Times New Roman" w:hAnsi="Times New Roman" w:hint="eastAsia"/>
                <w:sz w:val="24"/>
                <w:szCs w:val="24"/>
              </w:rPr>
              <w:t>політики</w:t>
            </w:r>
            <w:r w:rsidRPr="00A836EF">
              <w:rPr>
                <w:rFonts w:ascii="Times New Roman" w:hAnsi="Times New Roman"/>
                <w:sz w:val="24"/>
                <w:szCs w:val="24"/>
              </w:rPr>
              <w:t xml:space="preserve"> </w:t>
            </w:r>
            <w:r w:rsidRPr="00A836EF">
              <w:rPr>
                <w:rFonts w:ascii="Times New Roman" w:hAnsi="Times New Roman" w:hint="eastAsia"/>
                <w:sz w:val="24"/>
                <w:szCs w:val="24"/>
              </w:rPr>
              <w:t>стосовно</w:t>
            </w:r>
            <w:r w:rsidRPr="00A836EF">
              <w:rPr>
                <w:rFonts w:ascii="Times New Roman" w:hAnsi="Times New Roman"/>
                <w:sz w:val="24"/>
                <w:szCs w:val="24"/>
              </w:rPr>
              <w:t xml:space="preserve"> </w:t>
            </w:r>
            <w:r w:rsidRPr="00A836EF">
              <w:rPr>
                <w:rFonts w:ascii="Times New Roman" w:hAnsi="Times New Roman" w:hint="eastAsia"/>
                <w:sz w:val="24"/>
                <w:szCs w:val="24"/>
              </w:rPr>
              <w:t>дітей</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На</w:t>
            </w:r>
            <w:r w:rsidRPr="00A836EF">
              <w:rPr>
                <w:rFonts w:ascii="Times New Roman" w:hAnsi="Times New Roman"/>
                <w:sz w:val="24"/>
                <w:szCs w:val="24"/>
              </w:rPr>
              <w:t xml:space="preserve"> </w:t>
            </w:r>
            <w:r w:rsidRPr="00A836EF">
              <w:rPr>
                <w:rFonts w:ascii="Times New Roman" w:hAnsi="Times New Roman" w:hint="eastAsia"/>
                <w:sz w:val="24"/>
                <w:szCs w:val="24"/>
              </w:rPr>
              <w:t>даний</w:t>
            </w:r>
            <w:r w:rsidRPr="00A836EF">
              <w:rPr>
                <w:rFonts w:ascii="Times New Roman" w:hAnsi="Times New Roman"/>
                <w:sz w:val="24"/>
                <w:szCs w:val="24"/>
              </w:rPr>
              <w:t xml:space="preserve"> </w:t>
            </w:r>
            <w:r w:rsidRPr="00A836EF">
              <w:rPr>
                <w:rFonts w:ascii="Times New Roman" w:hAnsi="Times New Roman" w:hint="eastAsia"/>
                <w:sz w:val="24"/>
                <w:szCs w:val="24"/>
              </w:rPr>
              <w:t>момент</w:t>
            </w:r>
            <w:r w:rsidRPr="00A836EF">
              <w:rPr>
                <w:rFonts w:ascii="Times New Roman" w:hAnsi="Times New Roman"/>
                <w:sz w:val="24"/>
                <w:szCs w:val="24"/>
              </w:rPr>
              <w:t xml:space="preserve"> </w:t>
            </w:r>
            <w:r w:rsidRPr="00A836EF">
              <w:rPr>
                <w:rFonts w:ascii="Times New Roman" w:hAnsi="Times New Roman" w:hint="eastAsia"/>
                <w:sz w:val="24"/>
                <w:szCs w:val="24"/>
              </w:rPr>
              <w:t>Центр</w:t>
            </w:r>
            <w:r w:rsidRPr="00A836EF">
              <w:rPr>
                <w:rFonts w:ascii="Times New Roman" w:hAnsi="Times New Roman"/>
                <w:sz w:val="24"/>
                <w:szCs w:val="24"/>
              </w:rPr>
              <w:t xml:space="preserve"> </w:t>
            </w:r>
            <w:r w:rsidRPr="00A836EF">
              <w:rPr>
                <w:rFonts w:ascii="Times New Roman" w:hAnsi="Times New Roman" w:hint="eastAsia"/>
                <w:sz w:val="24"/>
                <w:szCs w:val="24"/>
              </w:rPr>
              <w:t>розташований</w:t>
            </w:r>
            <w:r w:rsidRPr="00A836EF">
              <w:rPr>
                <w:rFonts w:ascii="Times New Roman" w:hAnsi="Times New Roman"/>
                <w:sz w:val="24"/>
                <w:szCs w:val="24"/>
              </w:rPr>
              <w:t xml:space="preserve"> </w:t>
            </w:r>
            <w:r w:rsidRPr="00A836EF">
              <w:rPr>
                <w:rFonts w:ascii="Times New Roman" w:hAnsi="Times New Roman" w:hint="eastAsia"/>
                <w:sz w:val="24"/>
                <w:szCs w:val="24"/>
              </w:rPr>
              <w:t>за</w:t>
            </w:r>
            <w:r w:rsidRPr="00A836EF">
              <w:rPr>
                <w:rFonts w:ascii="Times New Roman" w:hAnsi="Times New Roman"/>
                <w:sz w:val="24"/>
                <w:szCs w:val="24"/>
              </w:rPr>
              <w:t xml:space="preserve"> </w:t>
            </w:r>
            <w:r w:rsidRPr="00A836EF">
              <w:rPr>
                <w:rFonts w:ascii="Times New Roman" w:hAnsi="Times New Roman" w:hint="eastAsia"/>
                <w:sz w:val="24"/>
                <w:szCs w:val="24"/>
              </w:rPr>
              <w:t>адресою</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w:t>
            </w:r>
            <w:r w:rsidRPr="00A836EF">
              <w:rPr>
                <w:rFonts w:ascii="Times New Roman" w:hAnsi="Times New Roman" w:hint="eastAsia"/>
                <w:sz w:val="24"/>
                <w:szCs w:val="24"/>
              </w:rPr>
              <w:t>Краматорську</w:t>
            </w:r>
            <w:r w:rsidRPr="00A836EF">
              <w:rPr>
                <w:rFonts w:ascii="Times New Roman" w:hAnsi="Times New Roman"/>
                <w:sz w:val="24"/>
                <w:szCs w:val="24"/>
              </w:rPr>
              <w:t xml:space="preserve">. </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Також</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w:t>
            </w:r>
            <w:r w:rsidRPr="00A836EF">
              <w:rPr>
                <w:rFonts w:ascii="Times New Roman" w:hAnsi="Times New Roman" w:hint="eastAsia"/>
                <w:sz w:val="24"/>
                <w:szCs w:val="24"/>
              </w:rPr>
              <w:t>Маріуполі</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2010 </w:t>
            </w:r>
            <w:r w:rsidRPr="00A836EF">
              <w:rPr>
                <w:rFonts w:ascii="Times New Roman" w:hAnsi="Times New Roman" w:hint="eastAsia"/>
                <w:sz w:val="24"/>
                <w:szCs w:val="24"/>
              </w:rPr>
              <w:t>році</w:t>
            </w:r>
            <w:r w:rsidRPr="00A836EF">
              <w:rPr>
                <w:rFonts w:ascii="Times New Roman" w:hAnsi="Times New Roman"/>
                <w:sz w:val="24"/>
                <w:szCs w:val="24"/>
              </w:rPr>
              <w:t xml:space="preserve"> </w:t>
            </w:r>
            <w:r w:rsidRPr="00A836EF">
              <w:rPr>
                <w:rFonts w:ascii="Times New Roman" w:hAnsi="Times New Roman" w:hint="eastAsia"/>
                <w:sz w:val="24"/>
                <w:szCs w:val="24"/>
              </w:rPr>
              <w:t>створений</w:t>
            </w:r>
            <w:r w:rsidRPr="00A836EF">
              <w:rPr>
                <w:rFonts w:ascii="Times New Roman" w:hAnsi="Times New Roman"/>
                <w:sz w:val="24"/>
                <w:szCs w:val="24"/>
              </w:rPr>
              <w:t xml:space="preserve"> </w:t>
            </w:r>
            <w:r w:rsidRPr="00A836EF">
              <w:rPr>
                <w:rFonts w:ascii="Times New Roman" w:hAnsi="Times New Roman" w:hint="eastAsia"/>
                <w:sz w:val="24"/>
                <w:szCs w:val="24"/>
              </w:rPr>
              <w:t>міський</w:t>
            </w:r>
            <w:r w:rsidRPr="00A836EF">
              <w:rPr>
                <w:rFonts w:ascii="Times New Roman" w:hAnsi="Times New Roman"/>
                <w:sz w:val="24"/>
                <w:szCs w:val="24"/>
              </w:rPr>
              <w:t xml:space="preserve">   «</w:t>
            </w:r>
            <w:r w:rsidRPr="00A836EF">
              <w:rPr>
                <w:rFonts w:ascii="Times New Roman" w:hAnsi="Times New Roman" w:hint="eastAsia"/>
                <w:sz w:val="24"/>
                <w:szCs w:val="24"/>
              </w:rPr>
              <w:t>Палац</w:t>
            </w:r>
            <w:r w:rsidRPr="00A836EF">
              <w:rPr>
                <w:rFonts w:ascii="Times New Roman" w:hAnsi="Times New Roman"/>
                <w:sz w:val="24"/>
                <w:szCs w:val="24"/>
              </w:rPr>
              <w:t xml:space="preserve"> </w:t>
            </w:r>
            <w:r w:rsidRPr="00A836EF">
              <w:rPr>
                <w:rFonts w:ascii="Times New Roman" w:hAnsi="Times New Roman" w:hint="eastAsia"/>
                <w:sz w:val="24"/>
                <w:szCs w:val="24"/>
              </w:rPr>
              <w:t>культури</w:t>
            </w:r>
            <w:r w:rsidRPr="00A836EF">
              <w:rPr>
                <w:rFonts w:ascii="Times New Roman" w:hAnsi="Times New Roman"/>
                <w:sz w:val="24"/>
                <w:szCs w:val="24"/>
              </w:rPr>
              <w:t xml:space="preserve"> «</w:t>
            </w:r>
            <w:r w:rsidRPr="00A836EF">
              <w:rPr>
                <w:rFonts w:ascii="Times New Roman" w:hAnsi="Times New Roman" w:hint="eastAsia"/>
                <w:sz w:val="24"/>
                <w:szCs w:val="24"/>
              </w:rPr>
              <w:t>Молодіжний»</w:t>
            </w:r>
            <w:r w:rsidRPr="00A836EF">
              <w:rPr>
                <w:rFonts w:ascii="Times New Roman" w:hAnsi="Times New Roman"/>
                <w:sz w:val="24"/>
                <w:szCs w:val="24"/>
              </w:rPr>
              <w:t xml:space="preserve">.  </w:t>
            </w:r>
            <w:r w:rsidRPr="00A836EF">
              <w:rPr>
                <w:rFonts w:ascii="Times New Roman" w:hAnsi="Times New Roman" w:hint="eastAsia"/>
                <w:sz w:val="24"/>
                <w:szCs w:val="24"/>
              </w:rPr>
              <w:t>Діяльність</w:t>
            </w:r>
            <w:r w:rsidRPr="00A836EF">
              <w:rPr>
                <w:rFonts w:ascii="Times New Roman" w:hAnsi="Times New Roman"/>
                <w:sz w:val="24"/>
                <w:szCs w:val="24"/>
              </w:rPr>
              <w:t xml:space="preserve"> </w:t>
            </w:r>
            <w:r w:rsidRPr="00A836EF">
              <w:rPr>
                <w:rFonts w:ascii="Times New Roman" w:hAnsi="Times New Roman" w:hint="eastAsia"/>
                <w:sz w:val="24"/>
                <w:szCs w:val="24"/>
              </w:rPr>
              <w:t>палацу</w:t>
            </w:r>
            <w:r w:rsidRPr="00A836EF">
              <w:rPr>
                <w:rFonts w:ascii="Times New Roman" w:hAnsi="Times New Roman"/>
                <w:sz w:val="24"/>
                <w:szCs w:val="24"/>
              </w:rPr>
              <w:t xml:space="preserve">, </w:t>
            </w:r>
            <w:r w:rsidRPr="00A836EF">
              <w:rPr>
                <w:rFonts w:ascii="Times New Roman" w:hAnsi="Times New Roman" w:hint="eastAsia"/>
                <w:sz w:val="24"/>
                <w:szCs w:val="24"/>
              </w:rPr>
              <w:t>кружків</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клубів</w:t>
            </w:r>
            <w:r w:rsidRPr="00A836EF">
              <w:rPr>
                <w:rFonts w:ascii="Times New Roman" w:hAnsi="Times New Roman"/>
                <w:sz w:val="24"/>
                <w:szCs w:val="24"/>
              </w:rPr>
              <w:t xml:space="preserve"> </w:t>
            </w:r>
            <w:r w:rsidRPr="00A836EF">
              <w:rPr>
                <w:rFonts w:ascii="Times New Roman" w:hAnsi="Times New Roman" w:hint="eastAsia"/>
                <w:sz w:val="24"/>
                <w:szCs w:val="24"/>
              </w:rPr>
              <w:t>покликана</w:t>
            </w:r>
            <w:r w:rsidRPr="00A836EF">
              <w:rPr>
                <w:rFonts w:ascii="Times New Roman" w:hAnsi="Times New Roman"/>
                <w:sz w:val="24"/>
                <w:szCs w:val="24"/>
              </w:rPr>
              <w:t xml:space="preserve"> </w:t>
            </w:r>
            <w:r w:rsidRPr="00A836EF">
              <w:rPr>
                <w:rFonts w:ascii="Times New Roman" w:hAnsi="Times New Roman" w:hint="eastAsia"/>
                <w:sz w:val="24"/>
                <w:szCs w:val="24"/>
              </w:rPr>
              <w:t>розвивати</w:t>
            </w:r>
            <w:r w:rsidRPr="00A836EF">
              <w:rPr>
                <w:rFonts w:ascii="Times New Roman" w:hAnsi="Times New Roman"/>
                <w:sz w:val="24"/>
                <w:szCs w:val="24"/>
              </w:rPr>
              <w:t xml:space="preserve"> </w:t>
            </w:r>
            <w:r w:rsidRPr="00A836EF">
              <w:rPr>
                <w:rFonts w:ascii="Times New Roman" w:hAnsi="Times New Roman" w:hint="eastAsia"/>
                <w:sz w:val="24"/>
                <w:szCs w:val="24"/>
              </w:rPr>
              <w:t>й</w:t>
            </w:r>
            <w:r w:rsidRPr="00A836EF">
              <w:rPr>
                <w:rFonts w:ascii="Times New Roman" w:hAnsi="Times New Roman"/>
                <w:sz w:val="24"/>
                <w:szCs w:val="24"/>
              </w:rPr>
              <w:t xml:space="preserve">  </w:t>
            </w:r>
            <w:r w:rsidRPr="00A836EF">
              <w:rPr>
                <w:rFonts w:ascii="Times New Roman" w:hAnsi="Times New Roman" w:hint="eastAsia"/>
                <w:sz w:val="24"/>
                <w:szCs w:val="24"/>
              </w:rPr>
              <w:t>направляти</w:t>
            </w:r>
            <w:r w:rsidRPr="00A836EF">
              <w:rPr>
                <w:rFonts w:ascii="Times New Roman" w:hAnsi="Times New Roman"/>
                <w:sz w:val="24"/>
                <w:szCs w:val="24"/>
              </w:rPr>
              <w:t xml:space="preserve"> </w:t>
            </w:r>
            <w:r w:rsidRPr="00A836EF">
              <w:rPr>
                <w:rFonts w:ascii="Times New Roman" w:hAnsi="Times New Roman" w:hint="eastAsia"/>
                <w:sz w:val="24"/>
                <w:szCs w:val="24"/>
              </w:rPr>
              <w:t>молодь</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руслі</w:t>
            </w:r>
            <w:r w:rsidRPr="00A836EF">
              <w:rPr>
                <w:rFonts w:ascii="Times New Roman" w:hAnsi="Times New Roman"/>
                <w:sz w:val="24"/>
                <w:szCs w:val="24"/>
              </w:rPr>
              <w:t xml:space="preserve"> </w:t>
            </w:r>
            <w:r w:rsidRPr="00A836EF">
              <w:rPr>
                <w:rFonts w:ascii="Times New Roman" w:hAnsi="Times New Roman" w:hint="eastAsia"/>
                <w:sz w:val="24"/>
                <w:szCs w:val="24"/>
              </w:rPr>
              <w:t>гармонійного</w:t>
            </w:r>
            <w:r w:rsidRPr="00A836EF">
              <w:rPr>
                <w:rFonts w:ascii="Times New Roman" w:hAnsi="Times New Roman"/>
                <w:sz w:val="24"/>
                <w:szCs w:val="24"/>
              </w:rPr>
              <w:t xml:space="preserve"> </w:t>
            </w:r>
            <w:r w:rsidRPr="00A836EF">
              <w:rPr>
                <w:rFonts w:ascii="Times New Roman" w:hAnsi="Times New Roman" w:hint="eastAsia"/>
                <w:sz w:val="24"/>
                <w:szCs w:val="24"/>
              </w:rPr>
              <w:t>розвитку</w:t>
            </w:r>
            <w:r w:rsidRPr="00A836EF">
              <w:rPr>
                <w:rFonts w:ascii="Times New Roman" w:hAnsi="Times New Roman"/>
                <w:sz w:val="24"/>
                <w:szCs w:val="24"/>
              </w:rPr>
              <w:t xml:space="preserve"> </w:t>
            </w:r>
            <w:r w:rsidRPr="00A836EF">
              <w:rPr>
                <w:rFonts w:ascii="Times New Roman" w:hAnsi="Times New Roman" w:hint="eastAsia"/>
                <w:sz w:val="24"/>
                <w:szCs w:val="24"/>
              </w:rPr>
              <w:t>особи</w:t>
            </w:r>
            <w:r w:rsidRPr="00A836EF">
              <w:rPr>
                <w:rFonts w:ascii="Times New Roman" w:hAnsi="Times New Roman"/>
                <w:sz w:val="24"/>
                <w:szCs w:val="24"/>
              </w:rPr>
              <w:t xml:space="preserve">, </w:t>
            </w:r>
            <w:r w:rsidRPr="00A836EF">
              <w:rPr>
                <w:rFonts w:ascii="Times New Roman" w:hAnsi="Times New Roman" w:hint="eastAsia"/>
                <w:sz w:val="24"/>
                <w:szCs w:val="24"/>
              </w:rPr>
              <w:t>втілювати</w:t>
            </w:r>
            <w:r w:rsidRPr="00A836EF">
              <w:rPr>
                <w:rFonts w:ascii="Times New Roman" w:hAnsi="Times New Roman"/>
                <w:sz w:val="24"/>
                <w:szCs w:val="24"/>
              </w:rPr>
              <w:t xml:space="preserve"> </w:t>
            </w:r>
            <w:r w:rsidRPr="00A836EF">
              <w:rPr>
                <w:rFonts w:ascii="Times New Roman" w:hAnsi="Times New Roman" w:hint="eastAsia"/>
                <w:sz w:val="24"/>
                <w:szCs w:val="24"/>
              </w:rPr>
              <w:t>тенденції</w:t>
            </w:r>
            <w:r w:rsidRPr="00A836EF">
              <w:rPr>
                <w:rFonts w:ascii="Times New Roman" w:hAnsi="Times New Roman"/>
                <w:sz w:val="24"/>
                <w:szCs w:val="24"/>
              </w:rPr>
              <w:t xml:space="preserve"> </w:t>
            </w:r>
            <w:r w:rsidRPr="00A836EF">
              <w:rPr>
                <w:rFonts w:ascii="Times New Roman" w:hAnsi="Times New Roman" w:hint="eastAsia"/>
                <w:sz w:val="24"/>
                <w:szCs w:val="24"/>
              </w:rPr>
              <w:t>молодіжного</w:t>
            </w:r>
            <w:r w:rsidRPr="00A836EF">
              <w:rPr>
                <w:rFonts w:ascii="Times New Roman" w:hAnsi="Times New Roman"/>
                <w:sz w:val="24"/>
                <w:szCs w:val="24"/>
              </w:rPr>
              <w:t xml:space="preserve"> </w:t>
            </w:r>
            <w:r w:rsidRPr="00A836EF">
              <w:rPr>
                <w:rFonts w:ascii="Times New Roman" w:hAnsi="Times New Roman" w:hint="eastAsia"/>
                <w:sz w:val="24"/>
                <w:szCs w:val="24"/>
              </w:rPr>
              <w:t>руху</w:t>
            </w:r>
            <w:r w:rsidRPr="00A836EF">
              <w:rPr>
                <w:rFonts w:ascii="Times New Roman" w:hAnsi="Times New Roman"/>
                <w:sz w:val="24"/>
                <w:szCs w:val="24"/>
              </w:rPr>
              <w:t xml:space="preserve"> </w:t>
            </w:r>
            <w:r w:rsidRPr="00A836EF">
              <w:rPr>
                <w:rFonts w:ascii="Times New Roman" w:hAnsi="Times New Roman" w:hint="eastAsia"/>
                <w:sz w:val="24"/>
                <w:szCs w:val="24"/>
              </w:rPr>
              <w:t>м</w:t>
            </w:r>
            <w:r w:rsidRPr="00A836EF">
              <w:rPr>
                <w:rFonts w:ascii="Times New Roman" w:hAnsi="Times New Roman"/>
                <w:sz w:val="24"/>
                <w:szCs w:val="24"/>
              </w:rPr>
              <w:t xml:space="preserve">. </w:t>
            </w:r>
            <w:r w:rsidRPr="00A836EF">
              <w:rPr>
                <w:rFonts w:ascii="Times New Roman" w:hAnsi="Times New Roman" w:hint="eastAsia"/>
                <w:sz w:val="24"/>
                <w:szCs w:val="24"/>
              </w:rPr>
              <w:t>Маріуполя</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Основна</w:t>
            </w:r>
            <w:r w:rsidRPr="00A836EF">
              <w:rPr>
                <w:rFonts w:ascii="Times New Roman" w:hAnsi="Times New Roman"/>
                <w:sz w:val="24"/>
                <w:szCs w:val="24"/>
              </w:rPr>
              <w:t xml:space="preserve"> </w:t>
            </w:r>
            <w:r w:rsidRPr="00A836EF">
              <w:rPr>
                <w:rFonts w:ascii="Times New Roman" w:hAnsi="Times New Roman" w:hint="eastAsia"/>
                <w:sz w:val="24"/>
                <w:szCs w:val="24"/>
              </w:rPr>
              <w:t>ідея</w:t>
            </w:r>
            <w:r w:rsidRPr="00A836EF">
              <w:rPr>
                <w:rFonts w:ascii="Times New Roman" w:hAnsi="Times New Roman"/>
                <w:sz w:val="24"/>
                <w:szCs w:val="24"/>
              </w:rPr>
              <w:t xml:space="preserve"> </w:t>
            </w:r>
            <w:r w:rsidRPr="00A836EF">
              <w:rPr>
                <w:rFonts w:ascii="Times New Roman" w:hAnsi="Times New Roman" w:hint="eastAsia"/>
                <w:sz w:val="24"/>
                <w:szCs w:val="24"/>
              </w:rPr>
              <w:t>роботи</w:t>
            </w:r>
            <w:r w:rsidRPr="00A836EF">
              <w:rPr>
                <w:rFonts w:ascii="Times New Roman" w:hAnsi="Times New Roman"/>
                <w:sz w:val="24"/>
                <w:szCs w:val="24"/>
              </w:rPr>
              <w:t xml:space="preserve">  </w:t>
            </w:r>
            <w:r w:rsidRPr="00A836EF">
              <w:rPr>
                <w:rFonts w:ascii="Times New Roman" w:hAnsi="Times New Roman" w:hint="eastAsia"/>
                <w:sz w:val="24"/>
                <w:szCs w:val="24"/>
              </w:rPr>
              <w:t>полягає</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організації</w:t>
            </w:r>
            <w:r w:rsidRPr="00A836EF">
              <w:rPr>
                <w:rFonts w:ascii="Times New Roman" w:hAnsi="Times New Roman"/>
                <w:sz w:val="24"/>
                <w:szCs w:val="24"/>
              </w:rPr>
              <w:t xml:space="preserve"> </w:t>
            </w:r>
            <w:r w:rsidRPr="00A836EF">
              <w:rPr>
                <w:rFonts w:ascii="Times New Roman" w:hAnsi="Times New Roman" w:hint="eastAsia"/>
                <w:sz w:val="24"/>
                <w:szCs w:val="24"/>
              </w:rPr>
              <w:t>дозвілля</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18 - 35 </w:t>
            </w:r>
            <w:r w:rsidRPr="00A836EF">
              <w:rPr>
                <w:rFonts w:ascii="Times New Roman" w:hAnsi="Times New Roman" w:hint="eastAsia"/>
                <w:sz w:val="24"/>
                <w:szCs w:val="24"/>
              </w:rPr>
              <w:t>років</w:t>
            </w:r>
            <w:r w:rsidRPr="00A836EF">
              <w:rPr>
                <w:rFonts w:ascii="Times New Roman" w:hAnsi="Times New Roman"/>
                <w:sz w:val="24"/>
                <w:szCs w:val="24"/>
              </w:rPr>
              <w:t xml:space="preserve">. </w:t>
            </w:r>
            <w:r w:rsidRPr="00A836EF">
              <w:rPr>
                <w:rFonts w:ascii="Times New Roman" w:hAnsi="Times New Roman" w:hint="eastAsia"/>
                <w:sz w:val="24"/>
                <w:szCs w:val="24"/>
              </w:rPr>
              <w:t>Палац</w:t>
            </w:r>
            <w:r w:rsidRPr="00A836EF">
              <w:rPr>
                <w:rFonts w:ascii="Times New Roman" w:hAnsi="Times New Roman"/>
                <w:sz w:val="24"/>
                <w:szCs w:val="24"/>
              </w:rPr>
              <w:t xml:space="preserve"> </w:t>
            </w:r>
            <w:r w:rsidRPr="00A836EF">
              <w:rPr>
                <w:rFonts w:ascii="Times New Roman" w:hAnsi="Times New Roman" w:hint="eastAsia"/>
                <w:sz w:val="24"/>
                <w:szCs w:val="24"/>
              </w:rPr>
              <w:t>культури</w:t>
            </w:r>
            <w:r w:rsidRPr="00A836EF">
              <w:rPr>
                <w:rFonts w:ascii="Times New Roman" w:hAnsi="Times New Roman"/>
                <w:sz w:val="24"/>
                <w:szCs w:val="24"/>
              </w:rPr>
              <w:t xml:space="preserve"> </w:t>
            </w:r>
            <w:r w:rsidRPr="00A836EF">
              <w:rPr>
                <w:rFonts w:ascii="Times New Roman" w:hAnsi="Times New Roman" w:hint="eastAsia"/>
                <w:sz w:val="24"/>
                <w:szCs w:val="24"/>
              </w:rPr>
              <w:t>об</w:t>
            </w:r>
            <w:r w:rsidRPr="00A836EF">
              <w:rPr>
                <w:rFonts w:ascii="Times New Roman" w:hAnsi="Times New Roman"/>
                <w:sz w:val="24"/>
                <w:szCs w:val="24"/>
              </w:rPr>
              <w:t>'</w:t>
            </w:r>
            <w:r w:rsidRPr="00A836EF">
              <w:rPr>
                <w:rFonts w:ascii="Times New Roman" w:hAnsi="Times New Roman" w:hint="eastAsia"/>
                <w:sz w:val="24"/>
                <w:szCs w:val="24"/>
              </w:rPr>
              <w:t>єднує</w:t>
            </w:r>
            <w:r w:rsidRPr="00A836EF">
              <w:rPr>
                <w:rFonts w:ascii="Times New Roman" w:hAnsi="Times New Roman"/>
                <w:sz w:val="24"/>
                <w:szCs w:val="24"/>
              </w:rPr>
              <w:t xml:space="preserve"> </w:t>
            </w:r>
            <w:r w:rsidRPr="00A836EF">
              <w:rPr>
                <w:rFonts w:ascii="Times New Roman" w:hAnsi="Times New Roman" w:hint="eastAsia"/>
                <w:sz w:val="24"/>
                <w:szCs w:val="24"/>
              </w:rPr>
              <w:t>молодіжні</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організації</w:t>
            </w:r>
            <w:r w:rsidRPr="00A836EF">
              <w:rPr>
                <w:rFonts w:ascii="Times New Roman" w:hAnsi="Times New Roman"/>
                <w:sz w:val="24"/>
                <w:szCs w:val="24"/>
              </w:rPr>
              <w:t xml:space="preserve"> </w:t>
            </w:r>
            <w:r w:rsidRPr="00A836EF">
              <w:rPr>
                <w:rFonts w:ascii="Times New Roman" w:hAnsi="Times New Roman" w:hint="eastAsia"/>
                <w:sz w:val="24"/>
                <w:szCs w:val="24"/>
              </w:rPr>
              <w:t>міста</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єдиний</w:t>
            </w:r>
            <w:r w:rsidRPr="00A836EF">
              <w:rPr>
                <w:rFonts w:ascii="Times New Roman" w:hAnsi="Times New Roman"/>
                <w:sz w:val="24"/>
                <w:szCs w:val="24"/>
              </w:rPr>
              <w:t xml:space="preserve"> </w:t>
            </w:r>
            <w:r w:rsidRPr="00A836EF">
              <w:rPr>
                <w:rFonts w:ascii="Times New Roman" w:hAnsi="Times New Roman" w:hint="eastAsia"/>
                <w:sz w:val="24"/>
                <w:szCs w:val="24"/>
              </w:rPr>
              <w:t>молодіжний</w:t>
            </w:r>
            <w:r w:rsidRPr="00A836EF">
              <w:rPr>
                <w:rFonts w:ascii="Times New Roman" w:hAnsi="Times New Roman"/>
                <w:sz w:val="24"/>
                <w:szCs w:val="24"/>
              </w:rPr>
              <w:t xml:space="preserve"> </w:t>
            </w:r>
            <w:r w:rsidRPr="00A836EF">
              <w:rPr>
                <w:rFonts w:ascii="Times New Roman" w:hAnsi="Times New Roman" w:hint="eastAsia"/>
                <w:sz w:val="24"/>
                <w:szCs w:val="24"/>
              </w:rPr>
              <w:t>центр</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Основні</w:t>
            </w:r>
            <w:r w:rsidRPr="00A836EF">
              <w:rPr>
                <w:rFonts w:ascii="Times New Roman" w:hAnsi="Times New Roman"/>
                <w:sz w:val="24"/>
                <w:szCs w:val="24"/>
              </w:rPr>
              <w:t xml:space="preserve"> </w:t>
            </w:r>
            <w:r w:rsidRPr="00A836EF">
              <w:rPr>
                <w:rFonts w:ascii="Times New Roman" w:hAnsi="Times New Roman" w:hint="eastAsia"/>
                <w:sz w:val="24"/>
                <w:szCs w:val="24"/>
              </w:rPr>
              <w:t>задачі</w:t>
            </w:r>
            <w:r w:rsidRPr="00A836EF">
              <w:rPr>
                <w:rFonts w:ascii="Times New Roman" w:hAnsi="Times New Roman"/>
                <w:sz w:val="24"/>
                <w:szCs w:val="24"/>
              </w:rPr>
              <w:t xml:space="preserve"> </w:t>
            </w:r>
            <w:r w:rsidRPr="00A836EF">
              <w:rPr>
                <w:rFonts w:ascii="Times New Roman" w:hAnsi="Times New Roman" w:hint="eastAsia"/>
                <w:sz w:val="24"/>
                <w:szCs w:val="24"/>
              </w:rPr>
              <w:t>роботи</w:t>
            </w:r>
            <w:r w:rsidRPr="00A836EF">
              <w:rPr>
                <w:rFonts w:ascii="Times New Roman" w:hAnsi="Times New Roman"/>
                <w:sz w:val="24"/>
                <w:szCs w:val="24"/>
              </w:rPr>
              <w:t xml:space="preserve"> </w:t>
            </w:r>
            <w:r w:rsidRPr="00A836EF">
              <w:rPr>
                <w:rFonts w:ascii="Times New Roman" w:hAnsi="Times New Roman" w:hint="eastAsia"/>
                <w:sz w:val="24"/>
                <w:szCs w:val="24"/>
              </w:rPr>
              <w:t>ПК</w:t>
            </w:r>
            <w:r w:rsidRPr="00A836EF">
              <w:rPr>
                <w:rFonts w:ascii="Times New Roman" w:hAnsi="Times New Roman"/>
                <w:sz w:val="24"/>
                <w:szCs w:val="24"/>
              </w:rPr>
              <w:t xml:space="preserve"> «</w:t>
            </w:r>
            <w:r w:rsidRPr="00A836EF">
              <w:rPr>
                <w:rFonts w:ascii="Times New Roman" w:hAnsi="Times New Roman" w:hint="eastAsia"/>
                <w:sz w:val="24"/>
                <w:szCs w:val="24"/>
              </w:rPr>
              <w:t>Молодіжний»</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забезпечення</w:t>
            </w:r>
            <w:r w:rsidRPr="00A836EF">
              <w:rPr>
                <w:rFonts w:ascii="Times New Roman" w:hAnsi="Times New Roman"/>
                <w:sz w:val="24"/>
                <w:szCs w:val="24"/>
              </w:rPr>
              <w:t xml:space="preserve"> </w:t>
            </w:r>
            <w:r w:rsidRPr="00A836EF">
              <w:rPr>
                <w:rFonts w:ascii="Times New Roman" w:hAnsi="Times New Roman" w:hint="eastAsia"/>
                <w:sz w:val="24"/>
                <w:szCs w:val="24"/>
              </w:rPr>
              <w:t>реалізації</w:t>
            </w:r>
            <w:r w:rsidRPr="00A836EF">
              <w:rPr>
                <w:rFonts w:ascii="Times New Roman" w:hAnsi="Times New Roman"/>
                <w:sz w:val="24"/>
                <w:szCs w:val="24"/>
              </w:rPr>
              <w:t xml:space="preserve"> </w:t>
            </w:r>
            <w:r w:rsidRPr="00A836EF">
              <w:rPr>
                <w:rFonts w:ascii="Times New Roman" w:hAnsi="Times New Roman" w:hint="eastAsia"/>
                <w:sz w:val="24"/>
                <w:szCs w:val="24"/>
              </w:rPr>
              <w:t>молодіжної</w:t>
            </w:r>
            <w:r w:rsidRPr="00A836EF">
              <w:rPr>
                <w:rFonts w:ascii="Times New Roman" w:hAnsi="Times New Roman"/>
                <w:sz w:val="24"/>
                <w:szCs w:val="24"/>
              </w:rPr>
              <w:t xml:space="preserve"> </w:t>
            </w:r>
            <w:r w:rsidRPr="00A836EF">
              <w:rPr>
                <w:rFonts w:ascii="Times New Roman" w:hAnsi="Times New Roman" w:hint="eastAsia"/>
                <w:sz w:val="24"/>
                <w:szCs w:val="24"/>
              </w:rPr>
              <w:t>політики</w:t>
            </w:r>
            <w:r w:rsidRPr="00A836EF">
              <w:rPr>
                <w:rFonts w:ascii="Times New Roman" w:hAnsi="Times New Roman"/>
                <w:sz w:val="24"/>
                <w:szCs w:val="24"/>
              </w:rPr>
              <w:t xml:space="preserve">, </w:t>
            </w:r>
            <w:r w:rsidRPr="00A836EF">
              <w:rPr>
                <w:rFonts w:ascii="Times New Roman" w:hAnsi="Times New Roman" w:hint="eastAsia"/>
                <w:sz w:val="24"/>
                <w:szCs w:val="24"/>
              </w:rPr>
              <w:t>потреб</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r w:rsidRPr="00A836EF">
              <w:rPr>
                <w:rFonts w:ascii="Times New Roman" w:hAnsi="Times New Roman" w:hint="eastAsia"/>
                <w:sz w:val="24"/>
                <w:szCs w:val="24"/>
              </w:rPr>
              <w:t>міських</w:t>
            </w:r>
            <w:r w:rsidRPr="00A836EF">
              <w:rPr>
                <w:rFonts w:ascii="Times New Roman" w:hAnsi="Times New Roman"/>
                <w:sz w:val="24"/>
                <w:szCs w:val="24"/>
              </w:rPr>
              <w:t xml:space="preserve"> </w:t>
            </w:r>
            <w:r w:rsidRPr="00A836EF">
              <w:rPr>
                <w:rFonts w:ascii="Times New Roman" w:hAnsi="Times New Roman" w:hint="eastAsia"/>
                <w:sz w:val="24"/>
                <w:szCs w:val="24"/>
              </w:rPr>
              <w:t>молодіжних</w:t>
            </w:r>
            <w:r w:rsidRPr="00A836EF">
              <w:rPr>
                <w:rFonts w:ascii="Times New Roman" w:hAnsi="Times New Roman"/>
                <w:sz w:val="24"/>
                <w:szCs w:val="24"/>
              </w:rPr>
              <w:t xml:space="preserve"> </w:t>
            </w:r>
            <w:r w:rsidRPr="00A836EF">
              <w:rPr>
                <w:rFonts w:ascii="Times New Roman" w:hAnsi="Times New Roman" w:hint="eastAsia"/>
                <w:sz w:val="24"/>
                <w:szCs w:val="24"/>
              </w:rPr>
              <w:t>громадських</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організацій</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інформаційній</w:t>
            </w:r>
            <w:r w:rsidRPr="00A836EF">
              <w:rPr>
                <w:rFonts w:ascii="Times New Roman" w:hAnsi="Times New Roman"/>
                <w:sz w:val="24"/>
                <w:szCs w:val="24"/>
              </w:rPr>
              <w:t xml:space="preserve">, </w:t>
            </w:r>
            <w:r w:rsidRPr="00A836EF">
              <w:rPr>
                <w:rFonts w:ascii="Times New Roman" w:hAnsi="Times New Roman" w:hint="eastAsia"/>
                <w:sz w:val="24"/>
                <w:szCs w:val="24"/>
              </w:rPr>
              <w:t>методичній</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організаційній</w:t>
            </w:r>
            <w:r w:rsidRPr="00A836EF">
              <w:rPr>
                <w:rFonts w:ascii="Times New Roman" w:hAnsi="Times New Roman"/>
                <w:sz w:val="24"/>
                <w:szCs w:val="24"/>
              </w:rPr>
              <w:t xml:space="preserve"> </w:t>
            </w:r>
            <w:r w:rsidRPr="00A836EF">
              <w:rPr>
                <w:rFonts w:ascii="Times New Roman" w:hAnsi="Times New Roman" w:hint="eastAsia"/>
                <w:sz w:val="24"/>
                <w:szCs w:val="24"/>
              </w:rPr>
              <w:t>підтримці</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організація</w:t>
            </w:r>
            <w:r w:rsidRPr="00A836EF">
              <w:rPr>
                <w:rFonts w:ascii="Times New Roman" w:hAnsi="Times New Roman"/>
                <w:sz w:val="24"/>
                <w:szCs w:val="24"/>
              </w:rPr>
              <w:t xml:space="preserve"> </w:t>
            </w:r>
            <w:r w:rsidRPr="00A836EF">
              <w:rPr>
                <w:rFonts w:ascii="Times New Roman" w:hAnsi="Times New Roman" w:hint="eastAsia"/>
                <w:sz w:val="24"/>
                <w:szCs w:val="24"/>
              </w:rPr>
              <w:t>змістовного</w:t>
            </w:r>
            <w:r w:rsidRPr="00A836EF">
              <w:rPr>
                <w:rFonts w:ascii="Times New Roman" w:hAnsi="Times New Roman"/>
                <w:sz w:val="24"/>
                <w:szCs w:val="24"/>
              </w:rPr>
              <w:t xml:space="preserve"> </w:t>
            </w:r>
            <w:r w:rsidRPr="00A836EF">
              <w:rPr>
                <w:rFonts w:ascii="Times New Roman" w:hAnsi="Times New Roman" w:hint="eastAsia"/>
                <w:sz w:val="24"/>
                <w:szCs w:val="24"/>
              </w:rPr>
              <w:t>дозвілля</w:t>
            </w:r>
            <w:r w:rsidRPr="00A836EF">
              <w:rPr>
                <w:rFonts w:ascii="Times New Roman" w:hAnsi="Times New Roman"/>
                <w:sz w:val="24"/>
                <w:szCs w:val="24"/>
              </w:rPr>
              <w:t xml:space="preserve">, </w:t>
            </w:r>
            <w:r w:rsidRPr="00A836EF">
              <w:rPr>
                <w:rFonts w:ascii="Times New Roman" w:hAnsi="Times New Roman" w:hint="eastAsia"/>
                <w:sz w:val="24"/>
                <w:szCs w:val="24"/>
              </w:rPr>
              <w:t>освітніх</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культурних</w:t>
            </w:r>
            <w:r w:rsidRPr="00A836EF">
              <w:rPr>
                <w:rFonts w:ascii="Times New Roman" w:hAnsi="Times New Roman"/>
                <w:sz w:val="24"/>
                <w:szCs w:val="24"/>
              </w:rPr>
              <w:t xml:space="preserve"> </w:t>
            </w:r>
            <w:r w:rsidRPr="00A836EF">
              <w:rPr>
                <w:rFonts w:ascii="Times New Roman" w:hAnsi="Times New Roman" w:hint="eastAsia"/>
                <w:sz w:val="24"/>
                <w:szCs w:val="24"/>
              </w:rPr>
              <w:t>заходів</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сприяння</w:t>
            </w:r>
            <w:r w:rsidRPr="00A836EF">
              <w:rPr>
                <w:rFonts w:ascii="Times New Roman" w:hAnsi="Times New Roman"/>
                <w:sz w:val="24"/>
                <w:szCs w:val="24"/>
              </w:rPr>
              <w:t xml:space="preserve"> </w:t>
            </w:r>
            <w:r w:rsidRPr="00A836EF">
              <w:rPr>
                <w:rFonts w:ascii="Times New Roman" w:hAnsi="Times New Roman" w:hint="eastAsia"/>
                <w:sz w:val="24"/>
                <w:szCs w:val="24"/>
              </w:rPr>
              <w:t>умов</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гарантій</w:t>
            </w:r>
            <w:r w:rsidRPr="00A836EF">
              <w:rPr>
                <w:rFonts w:ascii="Times New Roman" w:hAnsi="Times New Roman"/>
                <w:sz w:val="24"/>
                <w:szCs w:val="24"/>
              </w:rPr>
              <w:t xml:space="preserve"> </w:t>
            </w:r>
            <w:r w:rsidRPr="00A836EF">
              <w:rPr>
                <w:rFonts w:ascii="Times New Roman" w:hAnsi="Times New Roman" w:hint="eastAsia"/>
                <w:sz w:val="24"/>
                <w:szCs w:val="24"/>
              </w:rPr>
              <w:t>для</w:t>
            </w:r>
            <w:r w:rsidRPr="00A836EF">
              <w:rPr>
                <w:rFonts w:ascii="Times New Roman" w:hAnsi="Times New Roman"/>
                <w:sz w:val="24"/>
                <w:szCs w:val="24"/>
              </w:rPr>
              <w:t xml:space="preserve"> </w:t>
            </w:r>
            <w:r w:rsidRPr="00A836EF">
              <w:rPr>
                <w:rFonts w:ascii="Times New Roman" w:hAnsi="Times New Roman" w:hint="eastAsia"/>
                <w:sz w:val="24"/>
                <w:szCs w:val="24"/>
              </w:rPr>
              <w:t>інтелектуального</w:t>
            </w:r>
            <w:r w:rsidRPr="00A836EF">
              <w:rPr>
                <w:rFonts w:ascii="Times New Roman" w:hAnsi="Times New Roman"/>
                <w:sz w:val="24"/>
                <w:szCs w:val="24"/>
              </w:rPr>
              <w:t xml:space="preserve">, </w:t>
            </w:r>
            <w:r w:rsidRPr="00A836EF">
              <w:rPr>
                <w:rFonts w:ascii="Times New Roman" w:hAnsi="Times New Roman" w:hint="eastAsia"/>
                <w:sz w:val="24"/>
                <w:szCs w:val="24"/>
              </w:rPr>
              <w:t>морального</w:t>
            </w:r>
            <w:r w:rsidRPr="00A836EF">
              <w:rPr>
                <w:rFonts w:ascii="Times New Roman" w:hAnsi="Times New Roman"/>
                <w:sz w:val="24"/>
                <w:szCs w:val="24"/>
              </w:rPr>
              <w:t xml:space="preserve">, </w:t>
            </w:r>
            <w:r w:rsidRPr="00A836EF">
              <w:rPr>
                <w:rFonts w:ascii="Times New Roman" w:hAnsi="Times New Roman" w:hint="eastAsia"/>
                <w:sz w:val="24"/>
                <w:szCs w:val="24"/>
              </w:rPr>
              <w:t>фізичного</w:t>
            </w:r>
            <w:r w:rsidRPr="00A836EF">
              <w:rPr>
                <w:rFonts w:ascii="Times New Roman" w:hAnsi="Times New Roman"/>
                <w:sz w:val="24"/>
                <w:szCs w:val="24"/>
              </w:rPr>
              <w:t xml:space="preserve"> </w:t>
            </w:r>
            <w:r w:rsidRPr="00A836EF">
              <w:rPr>
                <w:rFonts w:ascii="Times New Roman" w:hAnsi="Times New Roman" w:hint="eastAsia"/>
                <w:sz w:val="24"/>
                <w:szCs w:val="24"/>
              </w:rPr>
              <w:t>розвитку</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r w:rsidRPr="00A836EF">
              <w:rPr>
                <w:rFonts w:ascii="Times New Roman" w:hAnsi="Times New Roman" w:hint="eastAsia"/>
                <w:sz w:val="24"/>
                <w:szCs w:val="24"/>
              </w:rPr>
              <w:t>м</w:t>
            </w:r>
            <w:r w:rsidRPr="00A836EF">
              <w:rPr>
                <w:rFonts w:ascii="Times New Roman" w:hAnsi="Times New Roman"/>
                <w:sz w:val="24"/>
                <w:szCs w:val="24"/>
              </w:rPr>
              <w:t xml:space="preserve">. </w:t>
            </w:r>
            <w:r w:rsidRPr="00A836EF">
              <w:rPr>
                <w:rFonts w:ascii="Times New Roman" w:hAnsi="Times New Roman" w:hint="eastAsia"/>
                <w:sz w:val="24"/>
                <w:szCs w:val="24"/>
              </w:rPr>
              <w:t>Маріуполя</w:t>
            </w:r>
            <w:r w:rsidRPr="00A836EF">
              <w:rPr>
                <w:rFonts w:ascii="Times New Roman" w:hAnsi="Times New Roman"/>
                <w:sz w:val="24"/>
                <w:szCs w:val="24"/>
              </w:rPr>
              <w:t xml:space="preserve">, </w:t>
            </w:r>
            <w:r w:rsidRPr="00A836EF">
              <w:rPr>
                <w:rFonts w:ascii="Times New Roman" w:hAnsi="Times New Roman" w:hint="eastAsia"/>
                <w:sz w:val="24"/>
                <w:szCs w:val="24"/>
              </w:rPr>
              <w:t>реалізації</w:t>
            </w:r>
            <w:r w:rsidRPr="00A836EF">
              <w:rPr>
                <w:rFonts w:ascii="Times New Roman" w:hAnsi="Times New Roman"/>
                <w:sz w:val="24"/>
                <w:szCs w:val="24"/>
              </w:rPr>
              <w:t xml:space="preserve"> </w:t>
            </w:r>
            <w:r w:rsidRPr="00A836EF">
              <w:rPr>
                <w:rFonts w:ascii="Times New Roman" w:hAnsi="Times New Roman" w:hint="eastAsia"/>
                <w:sz w:val="24"/>
                <w:szCs w:val="24"/>
              </w:rPr>
              <w:t>її</w:t>
            </w:r>
            <w:r w:rsidRPr="00A836EF">
              <w:rPr>
                <w:rFonts w:ascii="Times New Roman" w:hAnsi="Times New Roman"/>
                <w:sz w:val="24"/>
                <w:szCs w:val="24"/>
              </w:rPr>
              <w:t xml:space="preserve"> </w:t>
            </w:r>
            <w:r w:rsidRPr="00A836EF">
              <w:rPr>
                <w:rFonts w:ascii="Times New Roman" w:hAnsi="Times New Roman" w:hint="eastAsia"/>
                <w:sz w:val="24"/>
                <w:szCs w:val="24"/>
              </w:rPr>
              <w:t>творчого</w:t>
            </w:r>
            <w:r w:rsidRPr="00A836EF">
              <w:rPr>
                <w:rFonts w:ascii="Times New Roman" w:hAnsi="Times New Roman"/>
                <w:sz w:val="24"/>
                <w:szCs w:val="24"/>
              </w:rPr>
              <w:t xml:space="preserve"> </w:t>
            </w:r>
            <w:r w:rsidRPr="00A836EF">
              <w:rPr>
                <w:rFonts w:ascii="Times New Roman" w:hAnsi="Times New Roman" w:hint="eastAsia"/>
                <w:sz w:val="24"/>
                <w:szCs w:val="24"/>
              </w:rPr>
              <w:t>потенціалу</w:t>
            </w:r>
            <w:r w:rsidRPr="00A836EF">
              <w:rPr>
                <w:rFonts w:ascii="Times New Roman" w:hAnsi="Times New Roman"/>
                <w:sz w:val="24"/>
                <w:szCs w:val="24"/>
              </w:rPr>
              <w:t xml:space="preserve">, </w:t>
            </w:r>
            <w:r w:rsidRPr="00A836EF">
              <w:rPr>
                <w:rFonts w:ascii="Times New Roman" w:hAnsi="Times New Roman" w:hint="eastAsia"/>
                <w:sz w:val="24"/>
                <w:szCs w:val="24"/>
              </w:rPr>
              <w:t>як</w:t>
            </w:r>
            <w:r w:rsidRPr="00A836EF">
              <w:rPr>
                <w:rFonts w:ascii="Times New Roman" w:hAnsi="Times New Roman"/>
                <w:sz w:val="24"/>
                <w:szCs w:val="24"/>
              </w:rPr>
              <w:t xml:space="preserve"> </w:t>
            </w:r>
            <w:r w:rsidRPr="00A836EF">
              <w:rPr>
                <w:rFonts w:ascii="Times New Roman" w:hAnsi="Times New Roman" w:hint="eastAsia"/>
                <w:sz w:val="24"/>
                <w:szCs w:val="24"/>
              </w:rPr>
              <w:t>у</w:t>
            </w:r>
            <w:r w:rsidRPr="00A836EF">
              <w:rPr>
                <w:rFonts w:ascii="Times New Roman" w:hAnsi="Times New Roman"/>
                <w:sz w:val="24"/>
                <w:szCs w:val="24"/>
              </w:rPr>
              <w:t xml:space="preserve"> </w:t>
            </w:r>
            <w:r w:rsidRPr="00A836EF">
              <w:rPr>
                <w:rFonts w:ascii="Times New Roman" w:hAnsi="Times New Roman" w:hint="eastAsia"/>
                <w:sz w:val="24"/>
                <w:szCs w:val="24"/>
              </w:rPr>
              <w:t>власних</w:t>
            </w:r>
            <w:r w:rsidRPr="00A836EF">
              <w:rPr>
                <w:rFonts w:ascii="Times New Roman" w:hAnsi="Times New Roman"/>
                <w:sz w:val="24"/>
                <w:szCs w:val="24"/>
              </w:rPr>
              <w:t xml:space="preserve"> </w:t>
            </w:r>
            <w:r w:rsidRPr="00A836EF">
              <w:rPr>
                <w:rFonts w:ascii="Times New Roman" w:hAnsi="Times New Roman" w:hint="eastAsia"/>
                <w:sz w:val="24"/>
                <w:szCs w:val="24"/>
              </w:rPr>
              <w:t>інтересах</w:t>
            </w:r>
            <w:r w:rsidRPr="00A836EF">
              <w:rPr>
                <w:rFonts w:ascii="Times New Roman" w:hAnsi="Times New Roman"/>
                <w:sz w:val="24"/>
                <w:szCs w:val="24"/>
              </w:rPr>
              <w:t xml:space="preserve">, </w:t>
            </w:r>
            <w:r w:rsidRPr="00A836EF">
              <w:rPr>
                <w:rFonts w:ascii="Times New Roman" w:hAnsi="Times New Roman" w:hint="eastAsia"/>
                <w:sz w:val="24"/>
                <w:szCs w:val="24"/>
              </w:rPr>
              <w:t>так</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на</w:t>
            </w:r>
            <w:r w:rsidRPr="00A836EF">
              <w:rPr>
                <w:rFonts w:ascii="Times New Roman" w:hAnsi="Times New Roman"/>
                <w:sz w:val="24"/>
                <w:szCs w:val="24"/>
              </w:rPr>
              <w:t xml:space="preserve"> </w:t>
            </w:r>
            <w:r w:rsidRPr="00A836EF">
              <w:rPr>
                <w:rFonts w:ascii="Times New Roman" w:hAnsi="Times New Roman" w:hint="eastAsia"/>
                <w:sz w:val="24"/>
                <w:szCs w:val="24"/>
              </w:rPr>
              <w:t>користь</w:t>
            </w:r>
            <w:r w:rsidRPr="00A836EF">
              <w:rPr>
                <w:rFonts w:ascii="Times New Roman" w:hAnsi="Times New Roman"/>
                <w:sz w:val="24"/>
                <w:szCs w:val="24"/>
              </w:rPr>
              <w:t xml:space="preserve"> </w:t>
            </w:r>
            <w:r w:rsidRPr="00A836EF">
              <w:rPr>
                <w:rFonts w:ascii="Times New Roman" w:hAnsi="Times New Roman" w:hint="eastAsia"/>
                <w:sz w:val="24"/>
                <w:szCs w:val="24"/>
              </w:rPr>
              <w:t>міста</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збільшення</w:t>
            </w:r>
            <w:r w:rsidRPr="00A836EF">
              <w:rPr>
                <w:rFonts w:ascii="Times New Roman" w:hAnsi="Times New Roman"/>
                <w:sz w:val="24"/>
                <w:szCs w:val="24"/>
              </w:rPr>
              <w:t xml:space="preserve"> </w:t>
            </w:r>
            <w:r w:rsidRPr="00A836EF">
              <w:rPr>
                <w:rFonts w:ascii="Times New Roman" w:hAnsi="Times New Roman" w:hint="eastAsia"/>
                <w:sz w:val="24"/>
                <w:szCs w:val="24"/>
              </w:rPr>
              <w:t>ступеня</w:t>
            </w:r>
            <w:r w:rsidRPr="00A836EF">
              <w:rPr>
                <w:rFonts w:ascii="Times New Roman" w:hAnsi="Times New Roman"/>
                <w:sz w:val="24"/>
                <w:szCs w:val="24"/>
              </w:rPr>
              <w:t xml:space="preserve"> </w:t>
            </w:r>
            <w:r w:rsidRPr="00A836EF">
              <w:rPr>
                <w:rFonts w:ascii="Times New Roman" w:hAnsi="Times New Roman" w:hint="eastAsia"/>
                <w:sz w:val="24"/>
                <w:szCs w:val="24"/>
              </w:rPr>
              <w:t>участі</w:t>
            </w:r>
            <w:r w:rsidRPr="00A836EF">
              <w:rPr>
                <w:rFonts w:ascii="Times New Roman" w:hAnsi="Times New Roman"/>
                <w:sz w:val="24"/>
                <w:szCs w:val="24"/>
              </w:rPr>
              <w:t xml:space="preserve"> </w:t>
            </w:r>
            <w:r w:rsidRPr="00A836EF">
              <w:rPr>
                <w:rFonts w:ascii="Times New Roman" w:hAnsi="Times New Roman" w:hint="eastAsia"/>
                <w:sz w:val="24"/>
                <w:szCs w:val="24"/>
              </w:rPr>
              <w:t>організованих</w:t>
            </w:r>
            <w:r w:rsidRPr="00A836EF">
              <w:rPr>
                <w:rFonts w:ascii="Times New Roman" w:hAnsi="Times New Roman"/>
                <w:sz w:val="24"/>
                <w:szCs w:val="24"/>
              </w:rPr>
              <w:t xml:space="preserve"> </w:t>
            </w:r>
            <w:r w:rsidRPr="00A836EF">
              <w:rPr>
                <w:rFonts w:ascii="Times New Roman" w:hAnsi="Times New Roman" w:hint="eastAsia"/>
                <w:sz w:val="24"/>
                <w:szCs w:val="24"/>
              </w:rPr>
              <w:t>молодіжних</w:t>
            </w:r>
            <w:r w:rsidRPr="00A836EF">
              <w:rPr>
                <w:rFonts w:ascii="Times New Roman" w:hAnsi="Times New Roman"/>
                <w:sz w:val="24"/>
                <w:szCs w:val="24"/>
              </w:rPr>
              <w:t xml:space="preserve"> </w:t>
            </w:r>
            <w:r w:rsidRPr="00A836EF">
              <w:rPr>
                <w:rFonts w:ascii="Times New Roman" w:hAnsi="Times New Roman" w:hint="eastAsia"/>
                <w:sz w:val="24"/>
                <w:szCs w:val="24"/>
              </w:rPr>
              <w:t>груп</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неорганізованої</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культурній</w:t>
            </w:r>
            <w:r w:rsidRPr="00A836EF">
              <w:rPr>
                <w:rFonts w:ascii="Times New Roman" w:hAnsi="Times New Roman"/>
                <w:sz w:val="24"/>
                <w:szCs w:val="24"/>
              </w:rPr>
              <w:t xml:space="preserve">, </w:t>
            </w:r>
            <w:r w:rsidRPr="00A836EF">
              <w:rPr>
                <w:rFonts w:ascii="Times New Roman" w:hAnsi="Times New Roman" w:hint="eastAsia"/>
                <w:sz w:val="24"/>
                <w:szCs w:val="24"/>
              </w:rPr>
              <w:t>науковій</w:t>
            </w:r>
            <w:r w:rsidRPr="00A836EF">
              <w:rPr>
                <w:rFonts w:ascii="Times New Roman" w:hAnsi="Times New Roman"/>
                <w:sz w:val="24"/>
                <w:szCs w:val="24"/>
              </w:rPr>
              <w:t xml:space="preserve">, </w:t>
            </w:r>
            <w:r w:rsidRPr="00A836EF">
              <w:rPr>
                <w:rFonts w:ascii="Times New Roman" w:hAnsi="Times New Roman" w:hint="eastAsia"/>
                <w:sz w:val="24"/>
                <w:szCs w:val="24"/>
              </w:rPr>
              <w:t>освітній</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інформаційної</w:t>
            </w:r>
            <w:r w:rsidRPr="00A836EF">
              <w:rPr>
                <w:rFonts w:ascii="Times New Roman" w:hAnsi="Times New Roman"/>
                <w:sz w:val="24"/>
                <w:szCs w:val="24"/>
              </w:rPr>
              <w:t xml:space="preserve"> </w:t>
            </w:r>
            <w:r w:rsidRPr="00A836EF">
              <w:rPr>
                <w:rFonts w:ascii="Times New Roman" w:hAnsi="Times New Roman" w:hint="eastAsia"/>
                <w:sz w:val="24"/>
                <w:szCs w:val="24"/>
              </w:rPr>
              <w:t>діяльності</w:t>
            </w:r>
            <w:r w:rsidRPr="00A836EF">
              <w:rPr>
                <w:rFonts w:ascii="Times New Roman" w:hAnsi="Times New Roman"/>
                <w:sz w:val="24"/>
                <w:szCs w:val="24"/>
              </w:rPr>
              <w:t xml:space="preserve"> </w:t>
            </w:r>
            <w:r w:rsidRPr="00A836EF">
              <w:rPr>
                <w:rFonts w:ascii="Times New Roman" w:hAnsi="Times New Roman" w:hint="eastAsia"/>
                <w:sz w:val="24"/>
                <w:szCs w:val="24"/>
              </w:rPr>
              <w:t>Маріуполя</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об</w:t>
            </w:r>
            <w:r w:rsidRPr="00A836EF">
              <w:rPr>
                <w:rFonts w:ascii="Times New Roman" w:hAnsi="Times New Roman"/>
                <w:sz w:val="24"/>
                <w:szCs w:val="24"/>
              </w:rPr>
              <w:t>'</w:t>
            </w:r>
            <w:r w:rsidRPr="00A836EF">
              <w:rPr>
                <w:rFonts w:ascii="Times New Roman" w:hAnsi="Times New Roman" w:hint="eastAsia"/>
                <w:sz w:val="24"/>
                <w:szCs w:val="24"/>
              </w:rPr>
              <w:t>єднання</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r w:rsidRPr="00A836EF">
              <w:rPr>
                <w:rFonts w:ascii="Times New Roman" w:hAnsi="Times New Roman" w:hint="eastAsia"/>
                <w:sz w:val="24"/>
                <w:szCs w:val="24"/>
              </w:rPr>
              <w:t>з</w:t>
            </w:r>
            <w:r w:rsidRPr="00A836EF">
              <w:rPr>
                <w:rFonts w:ascii="Times New Roman" w:hAnsi="Times New Roman"/>
                <w:sz w:val="24"/>
                <w:szCs w:val="24"/>
              </w:rPr>
              <w:t xml:space="preserve"> </w:t>
            </w:r>
            <w:r w:rsidRPr="00A836EF">
              <w:rPr>
                <w:rFonts w:ascii="Times New Roman" w:hAnsi="Times New Roman" w:hint="eastAsia"/>
                <w:sz w:val="24"/>
                <w:szCs w:val="24"/>
              </w:rPr>
              <w:t>урахуванням</w:t>
            </w:r>
            <w:r w:rsidRPr="00A836EF">
              <w:rPr>
                <w:rFonts w:ascii="Times New Roman" w:hAnsi="Times New Roman"/>
                <w:sz w:val="24"/>
                <w:szCs w:val="24"/>
              </w:rPr>
              <w:t xml:space="preserve"> </w:t>
            </w:r>
            <w:r w:rsidRPr="00A836EF">
              <w:rPr>
                <w:rFonts w:ascii="Times New Roman" w:hAnsi="Times New Roman" w:hint="eastAsia"/>
                <w:sz w:val="24"/>
                <w:szCs w:val="24"/>
              </w:rPr>
              <w:t>їх</w:t>
            </w:r>
            <w:r w:rsidRPr="00A836EF">
              <w:rPr>
                <w:rFonts w:ascii="Times New Roman" w:hAnsi="Times New Roman"/>
                <w:sz w:val="24"/>
                <w:szCs w:val="24"/>
              </w:rPr>
              <w:t xml:space="preserve"> </w:t>
            </w:r>
            <w:r w:rsidRPr="00A836EF">
              <w:rPr>
                <w:rFonts w:ascii="Times New Roman" w:hAnsi="Times New Roman" w:hint="eastAsia"/>
                <w:sz w:val="24"/>
                <w:szCs w:val="24"/>
              </w:rPr>
              <w:t>інтересів</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потреб</w:t>
            </w:r>
            <w:r w:rsidRPr="00A836EF">
              <w:rPr>
                <w:rFonts w:ascii="Times New Roman" w:hAnsi="Times New Roman"/>
                <w:sz w:val="24"/>
                <w:szCs w:val="24"/>
              </w:rPr>
              <w:t xml:space="preserve">, </w:t>
            </w:r>
            <w:r w:rsidRPr="00A836EF">
              <w:rPr>
                <w:rFonts w:ascii="Times New Roman" w:hAnsi="Times New Roman" w:hint="eastAsia"/>
                <w:sz w:val="24"/>
                <w:szCs w:val="24"/>
              </w:rPr>
              <w:t>розвиток</w:t>
            </w:r>
            <w:r w:rsidRPr="00A836EF">
              <w:rPr>
                <w:rFonts w:ascii="Times New Roman" w:hAnsi="Times New Roman"/>
                <w:sz w:val="24"/>
                <w:szCs w:val="24"/>
              </w:rPr>
              <w:t xml:space="preserve"> </w:t>
            </w:r>
            <w:r w:rsidRPr="00A836EF">
              <w:rPr>
                <w:rFonts w:ascii="Times New Roman" w:hAnsi="Times New Roman" w:hint="eastAsia"/>
                <w:sz w:val="24"/>
                <w:szCs w:val="24"/>
              </w:rPr>
              <w:t>самодіяльних</w:t>
            </w:r>
            <w:r w:rsidRPr="00A836EF">
              <w:rPr>
                <w:rFonts w:ascii="Times New Roman" w:hAnsi="Times New Roman"/>
                <w:sz w:val="24"/>
                <w:szCs w:val="24"/>
              </w:rPr>
              <w:t xml:space="preserve"> </w:t>
            </w:r>
            <w:r w:rsidRPr="00A836EF">
              <w:rPr>
                <w:rFonts w:ascii="Times New Roman" w:hAnsi="Times New Roman" w:hint="eastAsia"/>
                <w:sz w:val="24"/>
                <w:szCs w:val="24"/>
              </w:rPr>
              <w:t>об</w:t>
            </w:r>
            <w:r w:rsidRPr="00A836EF">
              <w:rPr>
                <w:rFonts w:ascii="Times New Roman" w:hAnsi="Times New Roman"/>
                <w:sz w:val="24"/>
                <w:szCs w:val="24"/>
              </w:rPr>
              <w:t>'</w:t>
            </w:r>
            <w:r w:rsidRPr="00A836EF">
              <w:rPr>
                <w:rFonts w:ascii="Times New Roman" w:hAnsi="Times New Roman" w:hint="eastAsia"/>
                <w:sz w:val="24"/>
                <w:szCs w:val="24"/>
              </w:rPr>
              <w:t>єднань</w:t>
            </w:r>
            <w:r w:rsidRPr="00A836EF">
              <w:rPr>
                <w:rFonts w:ascii="Times New Roman" w:hAnsi="Times New Roman"/>
                <w:sz w:val="24"/>
                <w:szCs w:val="24"/>
              </w:rPr>
              <w:t xml:space="preserve">, </w:t>
            </w:r>
            <w:r w:rsidRPr="00A836EF">
              <w:rPr>
                <w:rFonts w:ascii="Times New Roman" w:hAnsi="Times New Roman" w:hint="eastAsia"/>
                <w:sz w:val="24"/>
                <w:szCs w:val="24"/>
              </w:rPr>
              <w:t>клубів</w:t>
            </w:r>
            <w:r w:rsidRPr="00A836EF">
              <w:rPr>
                <w:rFonts w:ascii="Times New Roman" w:hAnsi="Times New Roman"/>
                <w:sz w:val="24"/>
                <w:szCs w:val="24"/>
              </w:rPr>
              <w:t xml:space="preserve"> </w:t>
            </w:r>
            <w:r w:rsidRPr="00A836EF">
              <w:rPr>
                <w:rFonts w:ascii="Times New Roman" w:hAnsi="Times New Roman" w:hint="eastAsia"/>
                <w:sz w:val="24"/>
                <w:szCs w:val="24"/>
              </w:rPr>
              <w:t>по</w:t>
            </w:r>
            <w:r w:rsidRPr="00A836EF">
              <w:rPr>
                <w:rFonts w:ascii="Times New Roman" w:hAnsi="Times New Roman"/>
                <w:sz w:val="24"/>
                <w:szCs w:val="24"/>
              </w:rPr>
              <w:t xml:space="preserve"> </w:t>
            </w:r>
            <w:r w:rsidRPr="00A836EF">
              <w:rPr>
                <w:rFonts w:ascii="Times New Roman" w:hAnsi="Times New Roman" w:hint="eastAsia"/>
                <w:sz w:val="24"/>
                <w:szCs w:val="24"/>
              </w:rPr>
              <w:t>інтересах</w:t>
            </w:r>
            <w:r w:rsidRPr="00A836EF">
              <w:rPr>
                <w:rFonts w:ascii="Times New Roman" w:hAnsi="Times New Roman"/>
                <w:sz w:val="24"/>
                <w:szCs w:val="24"/>
              </w:rPr>
              <w:t xml:space="preserve">, </w:t>
            </w:r>
            <w:r w:rsidRPr="00A836EF">
              <w:rPr>
                <w:rFonts w:ascii="Times New Roman" w:hAnsi="Times New Roman" w:hint="eastAsia"/>
                <w:sz w:val="24"/>
                <w:szCs w:val="24"/>
              </w:rPr>
              <w:t>громадських</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організацій</w:t>
            </w:r>
            <w:r w:rsidRPr="00A836EF">
              <w:rPr>
                <w:rFonts w:ascii="Times New Roman" w:hAnsi="Times New Roman"/>
                <w:sz w:val="24"/>
                <w:szCs w:val="24"/>
              </w:rPr>
              <w:t xml:space="preserve"> </w:t>
            </w:r>
            <w:r w:rsidRPr="00A836EF">
              <w:rPr>
                <w:rFonts w:ascii="Times New Roman" w:hAnsi="Times New Roman" w:hint="eastAsia"/>
                <w:sz w:val="24"/>
                <w:szCs w:val="24"/>
              </w:rPr>
              <w:t>та</w:t>
            </w:r>
            <w:r w:rsidRPr="00A836EF">
              <w:rPr>
                <w:rFonts w:ascii="Times New Roman" w:hAnsi="Times New Roman"/>
                <w:sz w:val="24"/>
                <w:szCs w:val="24"/>
              </w:rPr>
              <w:t xml:space="preserve"> </w:t>
            </w:r>
            <w:r w:rsidRPr="00A836EF">
              <w:rPr>
                <w:rFonts w:ascii="Times New Roman" w:hAnsi="Times New Roman" w:hint="eastAsia"/>
                <w:sz w:val="24"/>
                <w:szCs w:val="24"/>
              </w:rPr>
              <w:t>ініціативи</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r w:rsidRPr="00A836EF">
              <w:rPr>
                <w:rFonts w:ascii="Times New Roman" w:hAnsi="Times New Roman" w:hint="eastAsia"/>
                <w:sz w:val="24"/>
                <w:szCs w:val="24"/>
              </w:rPr>
              <w:t>міста</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w:t>
            </w:r>
            <w:r w:rsidRPr="00A836EF">
              <w:rPr>
                <w:rFonts w:ascii="Times New Roman" w:hAnsi="Times New Roman"/>
                <w:sz w:val="24"/>
                <w:szCs w:val="24"/>
              </w:rPr>
              <w:t xml:space="preserve"> </w:t>
            </w:r>
            <w:r w:rsidRPr="00A836EF">
              <w:rPr>
                <w:rFonts w:ascii="Times New Roman" w:hAnsi="Times New Roman" w:hint="eastAsia"/>
                <w:sz w:val="24"/>
                <w:szCs w:val="24"/>
              </w:rPr>
              <w:t>профілактика</w:t>
            </w:r>
            <w:r w:rsidRPr="00A836EF">
              <w:rPr>
                <w:rFonts w:ascii="Times New Roman" w:hAnsi="Times New Roman"/>
                <w:sz w:val="24"/>
                <w:szCs w:val="24"/>
              </w:rPr>
              <w:t xml:space="preserve"> </w:t>
            </w:r>
            <w:r w:rsidRPr="00A836EF">
              <w:rPr>
                <w:rFonts w:ascii="Times New Roman" w:hAnsi="Times New Roman" w:hint="eastAsia"/>
                <w:sz w:val="24"/>
                <w:szCs w:val="24"/>
              </w:rPr>
              <w:t>правопорушень</w:t>
            </w:r>
            <w:r w:rsidRPr="00A836EF">
              <w:rPr>
                <w:rFonts w:ascii="Times New Roman" w:hAnsi="Times New Roman"/>
                <w:sz w:val="24"/>
                <w:szCs w:val="24"/>
              </w:rPr>
              <w:t xml:space="preserve">, </w:t>
            </w:r>
            <w:r w:rsidRPr="00A836EF">
              <w:rPr>
                <w:rFonts w:ascii="Times New Roman" w:hAnsi="Times New Roman" w:hint="eastAsia"/>
                <w:sz w:val="24"/>
                <w:szCs w:val="24"/>
              </w:rPr>
              <w:t>наркоманії</w:t>
            </w:r>
            <w:r w:rsidRPr="00A836EF">
              <w:rPr>
                <w:rFonts w:ascii="Times New Roman" w:hAnsi="Times New Roman"/>
                <w:sz w:val="24"/>
                <w:szCs w:val="24"/>
              </w:rPr>
              <w:t xml:space="preserve">, </w:t>
            </w:r>
            <w:r w:rsidRPr="00A836EF">
              <w:rPr>
                <w:rFonts w:ascii="Times New Roman" w:hAnsi="Times New Roman" w:hint="eastAsia"/>
                <w:sz w:val="24"/>
                <w:szCs w:val="24"/>
              </w:rPr>
              <w:t>алкоголізму</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злочинів</w:t>
            </w:r>
            <w:r w:rsidRPr="00A836EF">
              <w:rPr>
                <w:rFonts w:ascii="Times New Roman" w:hAnsi="Times New Roman"/>
                <w:sz w:val="24"/>
                <w:szCs w:val="24"/>
              </w:rPr>
              <w:t xml:space="preserve"> </w:t>
            </w:r>
            <w:r w:rsidRPr="00A836EF">
              <w:rPr>
                <w:rFonts w:ascii="Times New Roman" w:hAnsi="Times New Roman" w:hint="eastAsia"/>
                <w:sz w:val="24"/>
                <w:szCs w:val="24"/>
              </w:rPr>
              <w:t>за</w:t>
            </w:r>
            <w:r w:rsidRPr="00A836EF">
              <w:rPr>
                <w:rFonts w:ascii="Times New Roman" w:hAnsi="Times New Roman"/>
                <w:sz w:val="24"/>
                <w:szCs w:val="24"/>
              </w:rPr>
              <w:t xml:space="preserve"> </w:t>
            </w:r>
            <w:r w:rsidRPr="00A836EF">
              <w:rPr>
                <w:rFonts w:ascii="Times New Roman" w:hAnsi="Times New Roman" w:hint="eastAsia"/>
                <w:sz w:val="24"/>
                <w:szCs w:val="24"/>
              </w:rPr>
              <w:t>допомогою</w:t>
            </w:r>
            <w:r w:rsidRPr="00A836EF">
              <w:rPr>
                <w:rFonts w:ascii="Times New Roman" w:hAnsi="Times New Roman"/>
                <w:sz w:val="24"/>
                <w:szCs w:val="24"/>
              </w:rPr>
              <w:t xml:space="preserve"> </w:t>
            </w:r>
            <w:r w:rsidRPr="00A836EF">
              <w:rPr>
                <w:rFonts w:ascii="Times New Roman" w:hAnsi="Times New Roman" w:hint="eastAsia"/>
                <w:sz w:val="24"/>
                <w:szCs w:val="24"/>
              </w:rPr>
              <w:t>організації</w:t>
            </w:r>
            <w:r w:rsidRPr="00A836EF">
              <w:rPr>
                <w:rFonts w:ascii="Times New Roman" w:hAnsi="Times New Roman"/>
                <w:sz w:val="24"/>
                <w:szCs w:val="24"/>
              </w:rPr>
              <w:t xml:space="preserve"> </w:t>
            </w:r>
            <w:r w:rsidRPr="00A836EF">
              <w:rPr>
                <w:rFonts w:ascii="Times New Roman" w:hAnsi="Times New Roman" w:hint="eastAsia"/>
                <w:sz w:val="24"/>
                <w:szCs w:val="24"/>
              </w:rPr>
              <w:t>дозвілля</w:t>
            </w:r>
            <w:r w:rsidRPr="00A836EF">
              <w:rPr>
                <w:rFonts w:ascii="Times New Roman" w:hAnsi="Times New Roman"/>
                <w:sz w:val="24"/>
                <w:szCs w:val="24"/>
              </w:rPr>
              <w:t xml:space="preserve">, </w:t>
            </w:r>
            <w:r w:rsidRPr="00A836EF">
              <w:rPr>
                <w:rFonts w:ascii="Times New Roman" w:hAnsi="Times New Roman" w:hint="eastAsia"/>
                <w:sz w:val="24"/>
                <w:szCs w:val="24"/>
              </w:rPr>
              <w:t>зайнятості</w:t>
            </w:r>
            <w:r w:rsidRPr="00A836EF">
              <w:rPr>
                <w:rFonts w:ascii="Times New Roman" w:hAnsi="Times New Roman"/>
                <w:sz w:val="24"/>
                <w:szCs w:val="24"/>
              </w:rPr>
              <w:t xml:space="preserve"> </w:t>
            </w:r>
            <w:r w:rsidRPr="00A836EF">
              <w:rPr>
                <w:rFonts w:ascii="Times New Roman" w:hAnsi="Times New Roman" w:hint="eastAsia"/>
                <w:sz w:val="24"/>
                <w:szCs w:val="24"/>
              </w:rPr>
              <w:t>молоді</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т</w:t>
            </w:r>
            <w:r w:rsidRPr="00A836EF">
              <w:rPr>
                <w:rFonts w:ascii="Times New Roman" w:hAnsi="Times New Roman"/>
                <w:sz w:val="24"/>
                <w:szCs w:val="24"/>
              </w:rPr>
              <w:t>.</w:t>
            </w:r>
            <w:r w:rsidRPr="00A836EF">
              <w:rPr>
                <w:rFonts w:ascii="Times New Roman" w:hAnsi="Times New Roman" w:hint="eastAsia"/>
                <w:sz w:val="24"/>
                <w:szCs w:val="24"/>
              </w:rPr>
              <w:t>ч</w:t>
            </w:r>
            <w:r w:rsidRPr="00A836EF">
              <w:rPr>
                <w:rFonts w:ascii="Times New Roman" w:hAnsi="Times New Roman"/>
                <w:sz w:val="24"/>
                <w:szCs w:val="24"/>
              </w:rPr>
              <w:t xml:space="preserve">. </w:t>
            </w:r>
            <w:r w:rsidRPr="00A836EF">
              <w:rPr>
                <w:rFonts w:ascii="Times New Roman" w:hAnsi="Times New Roman" w:hint="eastAsia"/>
                <w:sz w:val="24"/>
                <w:szCs w:val="24"/>
              </w:rPr>
              <w:t>і</w:t>
            </w:r>
            <w:r w:rsidRPr="00A836EF">
              <w:rPr>
                <w:rFonts w:ascii="Times New Roman" w:hAnsi="Times New Roman"/>
                <w:sz w:val="24"/>
                <w:szCs w:val="24"/>
              </w:rPr>
              <w:t xml:space="preserve"> </w:t>
            </w:r>
            <w:r w:rsidRPr="00A836EF">
              <w:rPr>
                <w:rFonts w:ascii="Times New Roman" w:hAnsi="Times New Roman" w:hint="eastAsia"/>
                <w:sz w:val="24"/>
                <w:szCs w:val="24"/>
              </w:rPr>
              <w:t>трудовий</w:t>
            </w:r>
            <w:r w:rsidRPr="00A836EF">
              <w:rPr>
                <w:rFonts w:ascii="Times New Roman" w:hAnsi="Times New Roman"/>
                <w:sz w:val="24"/>
                <w:szCs w:val="24"/>
              </w:rPr>
              <w:t xml:space="preserve">), </w:t>
            </w:r>
            <w:r w:rsidRPr="00A836EF">
              <w:rPr>
                <w:rFonts w:ascii="Times New Roman" w:hAnsi="Times New Roman" w:hint="eastAsia"/>
                <w:sz w:val="24"/>
                <w:szCs w:val="24"/>
              </w:rPr>
              <w:t>виховання</w:t>
            </w:r>
            <w:r w:rsidRPr="00A836EF">
              <w:rPr>
                <w:rFonts w:ascii="Times New Roman" w:hAnsi="Times New Roman"/>
                <w:sz w:val="24"/>
                <w:szCs w:val="24"/>
              </w:rPr>
              <w:t xml:space="preserve"> </w:t>
            </w:r>
            <w:r w:rsidRPr="00A836EF">
              <w:rPr>
                <w:rFonts w:ascii="Times New Roman" w:hAnsi="Times New Roman" w:hint="eastAsia"/>
                <w:sz w:val="24"/>
                <w:szCs w:val="24"/>
              </w:rPr>
              <w:t>патріотизму</w:t>
            </w:r>
            <w:r w:rsidRPr="00A836EF">
              <w:rPr>
                <w:rFonts w:ascii="Times New Roman" w:hAnsi="Times New Roman"/>
                <w:sz w:val="24"/>
                <w:szCs w:val="24"/>
              </w:rPr>
              <w:t xml:space="preserve">, </w:t>
            </w:r>
            <w:r w:rsidRPr="00A836EF">
              <w:rPr>
                <w:rFonts w:ascii="Times New Roman" w:hAnsi="Times New Roman" w:hint="eastAsia"/>
                <w:sz w:val="24"/>
                <w:szCs w:val="24"/>
              </w:rPr>
              <w:t>цивільної</w:t>
            </w:r>
            <w:r w:rsidRPr="00A836EF">
              <w:rPr>
                <w:rFonts w:ascii="Times New Roman" w:hAnsi="Times New Roman"/>
                <w:sz w:val="24"/>
                <w:szCs w:val="24"/>
              </w:rPr>
              <w:t xml:space="preserve"> </w:t>
            </w:r>
            <w:r w:rsidRPr="00A836EF">
              <w:rPr>
                <w:rFonts w:ascii="Times New Roman" w:hAnsi="Times New Roman" w:hint="eastAsia"/>
                <w:sz w:val="24"/>
                <w:szCs w:val="24"/>
              </w:rPr>
              <w:t>відповідальності</w:t>
            </w:r>
            <w:r w:rsidRPr="00A836EF">
              <w:rPr>
                <w:rFonts w:ascii="Times New Roman" w:hAnsi="Times New Roman"/>
                <w:sz w:val="24"/>
                <w:szCs w:val="24"/>
              </w:rPr>
              <w:t xml:space="preserve">, </w:t>
            </w:r>
            <w:r w:rsidRPr="00A836EF">
              <w:rPr>
                <w:rFonts w:ascii="Times New Roman" w:hAnsi="Times New Roman" w:hint="eastAsia"/>
                <w:sz w:val="24"/>
                <w:szCs w:val="24"/>
              </w:rPr>
              <w:t>шляхом</w:t>
            </w:r>
            <w:r w:rsidRPr="00A836EF">
              <w:rPr>
                <w:rFonts w:ascii="Times New Roman" w:hAnsi="Times New Roman"/>
                <w:sz w:val="24"/>
                <w:szCs w:val="24"/>
              </w:rPr>
              <w:t xml:space="preserve"> </w:t>
            </w:r>
            <w:r w:rsidRPr="00A836EF">
              <w:rPr>
                <w:rFonts w:ascii="Times New Roman" w:hAnsi="Times New Roman" w:hint="eastAsia"/>
                <w:sz w:val="24"/>
                <w:szCs w:val="24"/>
              </w:rPr>
              <w:t>залучення</w:t>
            </w:r>
            <w:r w:rsidRPr="00A836EF">
              <w:rPr>
                <w:rFonts w:ascii="Times New Roman" w:hAnsi="Times New Roman"/>
                <w:sz w:val="24"/>
                <w:szCs w:val="24"/>
              </w:rPr>
              <w:t xml:space="preserve"> </w:t>
            </w:r>
            <w:r w:rsidRPr="00A836EF">
              <w:rPr>
                <w:rFonts w:ascii="Times New Roman" w:hAnsi="Times New Roman" w:hint="eastAsia"/>
                <w:sz w:val="24"/>
                <w:szCs w:val="24"/>
              </w:rPr>
              <w:t>до</w:t>
            </w:r>
            <w:r w:rsidRPr="00A836EF">
              <w:rPr>
                <w:rFonts w:ascii="Times New Roman" w:hAnsi="Times New Roman"/>
                <w:sz w:val="24"/>
                <w:szCs w:val="24"/>
              </w:rPr>
              <w:t xml:space="preserve"> </w:t>
            </w:r>
            <w:r w:rsidRPr="00A836EF">
              <w:rPr>
                <w:rFonts w:ascii="Times New Roman" w:hAnsi="Times New Roman" w:hint="eastAsia"/>
                <w:sz w:val="24"/>
                <w:szCs w:val="24"/>
              </w:rPr>
              <w:t>суспільного</w:t>
            </w:r>
            <w:r w:rsidRPr="00A836EF">
              <w:rPr>
                <w:rFonts w:ascii="Times New Roman" w:hAnsi="Times New Roman"/>
                <w:sz w:val="24"/>
                <w:szCs w:val="24"/>
              </w:rPr>
              <w:t xml:space="preserve"> </w:t>
            </w:r>
            <w:r w:rsidRPr="00A836EF">
              <w:rPr>
                <w:rFonts w:ascii="Times New Roman" w:hAnsi="Times New Roman" w:hint="eastAsia"/>
                <w:sz w:val="24"/>
                <w:szCs w:val="24"/>
              </w:rPr>
              <w:t>життя</w:t>
            </w:r>
            <w:r w:rsidRPr="00A836EF">
              <w:rPr>
                <w:rFonts w:ascii="Times New Roman" w:hAnsi="Times New Roman"/>
                <w:sz w:val="24"/>
                <w:szCs w:val="24"/>
              </w:rPr>
              <w:t>.</w:t>
            </w:r>
          </w:p>
          <w:p w:rsidR="0020101F" w:rsidRPr="00A836EF" w:rsidRDefault="0020101F" w:rsidP="0020101F">
            <w:pPr>
              <w:widowControl w:val="0"/>
              <w:spacing w:line="228" w:lineRule="auto"/>
              <w:ind w:left="-57" w:right="-113"/>
              <w:jc w:val="both"/>
              <w:rPr>
                <w:rFonts w:ascii="Times New Roman" w:hAnsi="Times New Roman"/>
                <w:sz w:val="24"/>
                <w:szCs w:val="24"/>
              </w:rPr>
            </w:pPr>
            <w:r w:rsidRPr="00A836EF">
              <w:rPr>
                <w:rFonts w:ascii="Times New Roman" w:hAnsi="Times New Roman" w:hint="eastAsia"/>
                <w:sz w:val="24"/>
                <w:szCs w:val="24"/>
              </w:rPr>
              <w:t>На</w:t>
            </w:r>
            <w:r w:rsidRPr="00A836EF">
              <w:rPr>
                <w:rFonts w:ascii="Times New Roman" w:hAnsi="Times New Roman"/>
                <w:sz w:val="24"/>
                <w:szCs w:val="24"/>
              </w:rPr>
              <w:t xml:space="preserve"> </w:t>
            </w:r>
            <w:r w:rsidRPr="00A836EF">
              <w:rPr>
                <w:rFonts w:ascii="Times New Roman" w:hAnsi="Times New Roman" w:hint="eastAsia"/>
                <w:sz w:val="24"/>
                <w:szCs w:val="24"/>
              </w:rPr>
              <w:t>даний</w:t>
            </w:r>
            <w:r w:rsidRPr="00A836EF">
              <w:rPr>
                <w:rFonts w:ascii="Times New Roman" w:hAnsi="Times New Roman"/>
                <w:sz w:val="24"/>
                <w:szCs w:val="24"/>
              </w:rPr>
              <w:t xml:space="preserve"> </w:t>
            </w:r>
            <w:r w:rsidRPr="00A836EF">
              <w:rPr>
                <w:rFonts w:ascii="Times New Roman" w:hAnsi="Times New Roman" w:hint="eastAsia"/>
                <w:sz w:val="24"/>
                <w:szCs w:val="24"/>
              </w:rPr>
              <w:t>момент</w:t>
            </w:r>
            <w:r w:rsidRPr="00A836EF">
              <w:rPr>
                <w:rFonts w:ascii="Times New Roman" w:hAnsi="Times New Roman"/>
                <w:sz w:val="24"/>
                <w:szCs w:val="24"/>
              </w:rPr>
              <w:t xml:space="preserve"> </w:t>
            </w:r>
            <w:r w:rsidRPr="00A836EF">
              <w:rPr>
                <w:rFonts w:ascii="Times New Roman" w:hAnsi="Times New Roman" w:hint="eastAsia"/>
                <w:sz w:val="24"/>
                <w:szCs w:val="24"/>
              </w:rPr>
              <w:t>створення</w:t>
            </w:r>
            <w:r w:rsidRPr="00A836EF">
              <w:rPr>
                <w:rFonts w:ascii="Times New Roman" w:hAnsi="Times New Roman"/>
                <w:sz w:val="24"/>
                <w:szCs w:val="24"/>
              </w:rPr>
              <w:t xml:space="preserve"> інших </w:t>
            </w:r>
            <w:r w:rsidRPr="00A836EF">
              <w:rPr>
                <w:rFonts w:ascii="Times New Roman" w:hAnsi="Times New Roman" w:hint="eastAsia"/>
                <w:sz w:val="24"/>
                <w:szCs w:val="24"/>
              </w:rPr>
              <w:t>молодіжних</w:t>
            </w:r>
            <w:r w:rsidRPr="00A836EF">
              <w:rPr>
                <w:rFonts w:ascii="Times New Roman" w:hAnsi="Times New Roman"/>
                <w:sz w:val="24"/>
                <w:szCs w:val="24"/>
              </w:rPr>
              <w:t xml:space="preserve"> </w:t>
            </w:r>
            <w:r w:rsidRPr="00A836EF">
              <w:rPr>
                <w:rFonts w:ascii="Times New Roman" w:hAnsi="Times New Roman" w:hint="eastAsia"/>
                <w:sz w:val="24"/>
                <w:szCs w:val="24"/>
              </w:rPr>
              <w:t>центрів</w:t>
            </w:r>
            <w:r w:rsidRPr="00A836EF">
              <w:rPr>
                <w:rFonts w:ascii="Times New Roman" w:hAnsi="Times New Roman"/>
                <w:sz w:val="24"/>
                <w:szCs w:val="24"/>
              </w:rPr>
              <w:t xml:space="preserve"> </w:t>
            </w:r>
            <w:r w:rsidRPr="00A836EF">
              <w:rPr>
                <w:rFonts w:ascii="Times New Roman" w:hAnsi="Times New Roman" w:hint="eastAsia"/>
                <w:sz w:val="24"/>
                <w:szCs w:val="24"/>
              </w:rPr>
              <w:t>в</w:t>
            </w:r>
            <w:r w:rsidRPr="00A836EF">
              <w:rPr>
                <w:rFonts w:ascii="Times New Roman" w:hAnsi="Times New Roman"/>
                <w:sz w:val="24"/>
                <w:szCs w:val="24"/>
              </w:rPr>
              <w:t xml:space="preserve"> </w:t>
            </w:r>
            <w:r w:rsidRPr="00A836EF">
              <w:rPr>
                <w:rFonts w:ascii="Times New Roman" w:hAnsi="Times New Roman" w:hint="eastAsia"/>
                <w:sz w:val="24"/>
                <w:szCs w:val="24"/>
              </w:rPr>
              <w:t>регіоні</w:t>
            </w:r>
            <w:r w:rsidRPr="00A836EF">
              <w:rPr>
                <w:rFonts w:ascii="Times New Roman" w:hAnsi="Times New Roman"/>
                <w:sz w:val="24"/>
                <w:szCs w:val="24"/>
              </w:rPr>
              <w:t xml:space="preserve"> </w:t>
            </w:r>
            <w:r w:rsidRPr="00A836EF">
              <w:rPr>
                <w:rFonts w:ascii="Times New Roman" w:hAnsi="Times New Roman" w:hint="eastAsia"/>
                <w:sz w:val="24"/>
                <w:szCs w:val="24"/>
              </w:rPr>
              <w:t>не</w:t>
            </w:r>
            <w:r w:rsidRPr="00A836EF">
              <w:rPr>
                <w:rFonts w:ascii="Times New Roman" w:hAnsi="Times New Roman"/>
                <w:sz w:val="24"/>
                <w:szCs w:val="24"/>
              </w:rPr>
              <w:t xml:space="preserve"> </w:t>
            </w:r>
            <w:r w:rsidRPr="00A836EF">
              <w:rPr>
                <w:rFonts w:ascii="Times New Roman" w:hAnsi="Times New Roman" w:hint="eastAsia"/>
                <w:sz w:val="24"/>
                <w:szCs w:val="24"/>
              </w:rPr>
              <w:t>планується</w:t>
            </w:r>
            <w:r w:rsidRPr="00A836EF">
              <w:rPr>
                <w:rFonts w:ascii="Times New Roman" w:hAnsi="Times New Roman"/>
                <w:sz w:val="24"/>
                <w:szCs w:val="24"/>
              </w:rPr>
              <w:t>.</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6F4C64" w:rsidRPr="00A836EF" w:rsidRDefault="006F4C64"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6F4C64" w:rsidRPr="00A836EF" w:rsidRDefault="006F4C64"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Стаття 439</w:t>
            </w:r>
            <w:r w:rsidRPr="00A836EF">
              <w:rPr>
                <w:rFonts w:ascii="Times New Roman" w:hAnsi="Times New Roman"/>
                <w:sz w:val="24"/>
                <w:szCs w:val="24"/>
              </w:rPr>
              <w:br/>
            </w:r>
            <w:r w:rsidRPr="00A836EF">
              <w:rPr>
                <w:rFonts w:ascii="Times New Roman" w:hAnsi="Times New Roman"/>
                <w:sz w:val="24"/>
                <w:szCs w:val="24"/>
              </w:rPr>
              <w:br/>
            </w:r>
          </w:p>
        </w:tc>
        <w:tc>
          <w:tcPr>
            <w:tcW w:w="1403" w:type="pct"/>
            <w:tcBorders>
              <w:top w:val="single" w:sz="4" w:space="0" w:color="auto"/>
              <w:left w:val="single" w:sz="4" w:space="0" w:color="auto"/>
              <w:bottom w:val="single" w:sz="4" w:space="0" w:color="auto"/>
              <w:right w:val="single" w:sz="4" w:space="0" w:color="auto"/>
            </w:tcBorders>
          </w:tcPr>
          <w:p w:rsidR="006F4C64" w:rsidRPr="00A836EF" w:rsidRDefault="006F4C64"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 xml:space="preserve">Включення заходів з охорони культурної спадщини до плану заходів на </w:t>
            </w:r>
            <w:r w:rsidR="003C515C" w:rsidRPr="00A836EF">
              <w:rPr>
                <w:rFonts w:ascii="Times New Roman" w:hAnsi="Times New Roman"/>
                <w:sz w:val="24"/>
                <w:szCs w:val="24"/>
              </w:rPr>
              <w:t>р</w:t>
            </w:r>
            <w:r w:rsidRPr="00A836EF">
              <w:rPr>
                <w:rFonts w:ascii="Times New Roman" w:hAnsi="Times New Roman"/>
                <w:sz w:val="24"/>
                <w:szCs w:val="24"/>
              </w:rPr>
              <w:t xml:space="preserve">егіональному та місцевому рівні і стратегії сталого розвитку в інтересах швидкого реагування на різноманітні </w:t>
            </w:r>
            <w:r w:rsidRPr="00A836EF">
              <w:rPr>
                <w:rFonts w:ascii="Times New Roman" w:hAnsi="Times New Roman"/>
                <w:sz w:val="24"/>
                <w:szCs w:val="24"/>
              </w:rPr>
              <w:lastRenderedPageBreak/>
              <w:t>загрози для об’єктів культурної спадщини з метою їх збереження</w:t>
            </w:r>
          </w:p>
        </w:tc>
        <w:tc>
          <w:tcPr>
            <w:tcW w:w="453" w:type="pct"/>
            <w:tcBorders>
              <w:top w:val="single" w:sz="4" w:space="0" w:color="auto"/>
              <w:left w:val="single" w:sz="4" w:space="0" w:color="auto"/>
              <w:bottom w:val="single" w:sz="4" w:space="0" w:color="auto"/>
              <w:right w:val="single" w:sz="4" w:space="0" w:color="auto"/>
            </w:tcBorders>
          </w:tcPr>
          <w:p w:rsidR="006F4C64" w:rsidRPr="00A836EF" w:rsidRDefault="006F4C64" w:rsidP="0020101F">
            <w:pPr>
              <w:rPr>
                <w:rFonts w:ascii="Times New Roman" w:hAnsi="Times New Roman"/>
                <w:sz w:val="24"/>
                <w:szCs w:val="24"/>
              </w:rPr>
            </w:pPr>
            <w:r w:rsidRPr="00A836EF">
              <w:rPr>
                <w:rFonts w:ascii="Times New Roman" w:hAnsi="Times New Roman"/>
                <w:sz w:val="24"/>
                <w:szCs w:val="24"/>
              </w:rPr>
              <w:lastRenderedPageBreak/>
              <w:t xml:space="preserve">2015 </w:t>
            </w:r>
            <w:r w:rsidRPr="00A836EF">
              <w:rPr>
                <w:rFonts w:ascii="Times New Roman" w:hAnsi="Times New Roman"/>
                <w:iCs/>
                <w:sz w:val="24"/>
                <w:szCs w:val="24"/>
              </w:rPr>
              <w:t>-</w:t>
            </w:r>
            <w:r w:rsidRPr="00A836EF">
              <w:rPr>
                <w:rFonts w:ascii="Times New Roman" w:hAnsi="Times New Roman"/>
                <w:iCs/>
                <w:sz w:val="24"/>
                <w:szCs w:val="24"/>
              </w:rPr>
              <w:br/>
            </w:r>
            <w:r w:rsidRPr="00A836EF">
              <w:rPr>
                <w:rFonts w:ascii="Times New Roman" w:hAnsi="Times New Roman"/>
                <w:sz w:val="24"/>
                <w:szCs w:val="24"/>
              </w:rPr>
              <w:t>2017 роки</w:t>
            </w:r>
          </w:p>
        </w:tc>
        <w:tc>
          <w:tcPr>
            <w:tcW w:w="2670" w:type="pct"/>
            <w:tcBorders>
              <w:top w:val="single" w:sz="4" w:space="0" w:color="auto"/>
              <w:left w:val="single" w:sz="4" w:space="0" w:color="auto"/>
              <w:bottom w:val="single" w:sz="4" w:space="0" w:color="auto"/>
              <w:right w:val="single" w:sz="4" w:space="0" w:color="auto"/>
            </w:tcBorders>
          </w:tcPr>
          <w:p w:rsidR="006F4C64" w:rsidRPr="00A836EF" w:rsidRDefault="006F4C64" w:rsidP="0020101F">
            <w:pPr>
              <w:widowControl w:val="0"/>
              <w:spacing w:line="228" w:lineRule="auto"/>
              <w:ind w:left="-57" w:right="-113"/>
              <w:jc w:val="both"/>
              <w:rPr>
                <w:rFonts w:ascii="Times New Roman" w:hAnsi="Times New Roman"/>
                <w:sz w:val="24"/>
                <w:szCs w:val="24"/>
              </w:rPr>
            </w:pPr>
            <w:r w:rsidRPr="00A836EF">
              <w:rPr>
                <w:rFonts w:ascii="Times New Roman" w:hAnsi="Times New Roman"/>
                <w:sz w:val="24"/>
                <w:szCs w:val="24"/>
              </w:rPr>
              <w:t>Триває.</w:t>
            </w:r>
          </w:p>
          <w:p w:rsidR="006F4C64" w:rsidRPr="00A836EF" w:rsidRDefault="006F4C64" w:rsidP="0020101F">
            <w:pPr>
              <w:tabs>
                <w:tab w:val="left" w:pos="1615"/>
              </w:tabs>
              <w:jc w:val="both"/>
              <w:rPr>
                <w:rFonts w:ascii="Times New Roman" w:hAnsi="Times New Roman"/>
                <w:sz w:val="24"/>
                <w:szCs w:val="24"/>
              </w:rPr>
            </w:pPr>
            <w:r w:rsidRPr="00A836EF">
              <w:rPr>
                <w:rFonts w:ascii="Times New Roman" w:hAnsi="Times New Roman"/>
                <w:sz w:val="24"/>
                <w:szCs w:val="24"/>
              </w:rPr>
              <w:t>При розробці генеральних планів історичних міст в обов’язковому порядку</w:t>
            </w:r>
          </w:p>
          <w:p w:rsidR="006F4C64" w:rsidRPr="00A836EF" w:rsidRDefault="006F4C64" w:rsidP="0020101F">
            <w:pPr>
              <w:tabs>
                <w:tab w:val="left" w:pos="1615"/>
              </w:tabs>
              <w:jc w:val="both"/>
              <w:rPr>
                <w:rFonts w:ascii="Times New Roman" w:hAnsi="Times New Roman"/>
                <w:sz w:val="24"/>
                <w:szCs w:val="24"/>
              </w:rPr>
            </w:pPr>
            <w:r w:rsidRPr="00A836EF">
              <w:rPr>
                <w:rFonts w:ascii="Times New Roman" w:hAnsi="Times New Roman"/>
                <w:sz w:val="24"/>
                <w:szCs w:val="24"/>
              </w:rPr>
              <w:t>розробляються історико-архітектурні опорні план цих міст, які враховують</w:t>
            </w:r>
          </w:p>
          <w:p w:rsidR="006F4C64" w:rsidRPr="00A836EF" w:rsidRDefault="006F4C64" w:rsidP="0020101F">
            <w:pPr>
              <w:tabs>
                <w:tab w:val="left" w:pos="1615"/>
              </w:tabs>
              <w:jc w:val="both"/>
              <w:rPr>
                <w:rFonts w:ascii="Times New Roman" w:hAnsi="Times New Roman"/>
                <w:sz w:val="24"/>
                <w:szCs w:val="24"/>
              </w:rPr>
            </w:pPr>
            <w:r w:rsidRPr="00A836EF">
              <w:rPr>
                <w:rFonts w:ascii="Times New Roman" w:hAnsi="Times New Roman"/>
                <w:sz w:val="24"/>
                <w:szCs w:val="24"/>
              </w:rPr>
              <w:t xml:space="preserve">перспективний розвиток історичних ареалів, регламентують обмеження використання територій для будівництва та інших видів діяльності в </w:t>
            </w:r>
            <w:r w:rsidRPr="00A836EF">
              <w:rPr>
                <w:rFonts w:ascii="Times New Roman" w:hAnsi="Times New Roman"/>
                <w:sz w:val="24"/>
                <w:szCs w:val="24"/>
              </w:rPr>
              <w:lastRenderedPageBreak/>
              <w:t>охоронних зонах об’єктів культурної спадщини та зонах історичної забудови. В теперішній час на стадії погодження знаходиться історико-архітектурний опорний план м. Артемівськ.</w:t>
            </w:r>
          </w:p>
          <w:p w:rsidR="006F4C64" w:rsidRPr="00A836EF" w:rsidRDefault="006F4C64" w:rsidP="0020101F">
            <w:pPr>
              <w:tabs>
                <w:tab w:val="left" w:pos="1615"/>
              </w:tabs>
              <w:jc w:val="both"/>
              <w:rPr>
                <w:rFonts w:ascii="Times New Roman" w:hAnsi="Times New Roman"/>
                <w:sz w:val="24"/>
                <w:szCs w:val="24"/>
              </w:rPr>
            </w:pPr>
            <w:r w:rsidRPr="00A836EF">
              <w:rPr>
                <w:rFonts w:ascii="Times New Roman" w:hAnsi="Times New Roman"/>
                <w:sz w:val="24"/>
                <w:szCs w:val="24"/>
              </w:rPr>
              <w:t>При наданні містобудівних умов і обмежень на забудову земельних ділянок на</w:t>
            </w:r>
          </w:p>
          <w:p w:rsidR="006F4C64" w:rsidRPr="00A836EF" w:rsidRDefault="006F4C64" w:rsidP="0020101F">
            <w:pPr>
              <w:tabs>
                <w:tab w:val="left" w:pos="1615"/>
              </w:tabs>
              <w:jc w:val="both"/>
              <w:rPr>
                <w:rFonts w:ascii="Times New Roman" w:hAnsi="Times New Roman"/>
                <w:sz w:val="24"/>
                <w:szCs w:val="24"/>
              </w:rPr>
            </w:pPr>
            <w:r w:rsidRPr="00A836EF">
              <w:rPr>
                <w:rFonts w:ascii="Times New Roman" w:hAnsi="Times New Roman"/>
                <w:sz w:val="24"/>
                <w:szCs w:val="24"/>
              </w:rPr>
              <w:t>місцевому рівні уповноваженими органами містобудування та архітектури</w:t>
            </w:r>
            <w:r w:rsidR="004D0609" w:rsidRPr="00A836EF">
              <w:rPr>
                <w:rFonts w:ascii="Times New Roman" w:hAnsi="Times New Roman"/>
                <w:sz w:val="24"/>
                <w:szCs w:val="24"/>
              </w:rPr>
              <w:t xml:space="preserve"> </w:t>
            </w:r>
            <w:r w:rsidRPr="00A836EF">
              <w:rPr>
                <w:rFonts w:ascii="Times New Roman" w:hAnsi="Times New Roman"/>
                <w:sz w:val="24"/>
                <w:szCs w:val="24"/>
              </w:rPr>
              <w:t>враховуються надбання культурної спадщини, національні традиції в архітектурних формах, фасадах будинків, а також визначаються планувальні обмеження з урахуванням охоронних зон об’єктів культурної спадщини та положень містобудівної документації.</w:t>
            </w:r>
          </w:p>
        </w:tc>
      </w:tr>
      <w:tr w:rsidR="00A836EF" w:rsidRPr="00A836EF"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8" w:lineRule="auto"/>
              <w:ind w:left="-57" w:right="-113"/>
              <w:jc w:val="center"/>
              <w:rPr>
                <w:rFonts w:ascii="Times New Roman" w:hAnsi="Times New Roman"/>
                <w:b/>
                <w:sz w:val="24"/>
                <w:szCs w:val="24"/>
              </w:rPr>
            </w:pPr>
            <w:r w:rsidRPr="00A836EF">
              <w:rPr>
                <w:rFonts w:ascii="Times New Roman" w:hAnsi="Times New Roman"/>
                <w:b/>
                <w:sz w:val="24"/>
                <w:szCs w:val="24"/>
              </w:rPr>
              <w:lastRenderedPageBreak/>
              <w:t xml:space="preserve">Транскордонне </w:t>
            </w:r>
            <w:r w:rsidRPr="00A836EF">
              <w:rPr>
                <w:rFonts w:ascii="Times New Roman" w:hAnsi="Times New Roman"/>
                <w:b/>
                <w:sz w:val="24"/>
                <w:szCs w:val="24"/>
                <w:lang w:val="ru-RU"/>
              </w:rPr>
              <w:t xml:space="preserve"> </w:t>
            </w:r>
            <w:r w:rsidRPr="00A836EF">
              <w:rPr>
                <w:rFonts w:ascii="Times New Roman" w:hAnsi="Times New Roman"/>
                <w:b/>
                <w:sz w:val="24"/>
                <w:szCs w:val="24"/>
              </w:rPr>
              <w:t>та регіональне співробітництво</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Стаття 4</w:t>
            </w:r>
            <w:r w:rsidRPr="00A836EF">
              <w:rPr>
                <w:rFonts w:ascii="Times New Roman" w:hAnsi="Times New Roman"/>
                <w:sz w:val="24"/>
                <w:szCs w:val="24"/>
                <w:lang w:val="ru-RU"/>
              </w:rPr>
              <w:t>4</w:t>
            </w:r>
            <w:r w:rsidRPr="00A836EF">
              <w:rPr>
                <w:rFonts w:ascii="Times New Roman" w:hAnsi="Times New Roman"/>
                <w:sz w:val="24"/>
                <w:szCs w:val="24"/>
              </w:rPr>
              <w:t>6</w:t>
            </w:r>
            <w:r w:rsidRPr="00A836EF">
              <w:rPr>
                <w:rFonts w:ascii="Times New Roman" w:hAnsi="Times New Roman"/>
                <w:sz w:val="24"/>
                <w:szCs w:val="24"/>
              </w:rPr>
              <w:br/>
            </w:r>
          </w:p>
        </w:tc>
        <w:tc>
          <w:tcPr>
            <w:tcW w:w="1403"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37"/>
              <w:jc w:val="both"/>
              <w:rPr>
                <w:rFonts w:ascii="Times New Roman" w:hAnsi="Times New Roman"/>
                <w:sz w:val="24"/>
                <w:szCs w:val="24"/>
              </w:rPr>
            </w:pPr>
            <w:r w:rsidRPr="00A836EF">
              <w:rPr>
                <w:rFonts w:ascii="Times New Roman" w:hAnsi="Times New Roman"/>
                <w:sz w:val="24"/>
                <w:szCs w:val="24"/>
              </w:rPr>
              <w:t xml:space="preserve">Активізація співпраці з державами </w:t>
            </w:r>
            <w:r w:rsidR="003A2DF5" w:rsidRPr="00A836EF">
              <w:rPr>
                <w:rFonts w:ascii="Times New Roman" w:hAnsi="Times New Roman"/>
                <w:sz w:val="24"/>
                <w:szCs w:val="24"/>
              </w:rPr>
              <w:t>-</w:t>
            </w:r>
            <w:r w:rsidRPr="00A836EF">
              <w:rPr>
                <w:rFonts w:ascii="Times New Roman" w:hAnsi="Times New Roman"/>
                <w:sz w:val="24"/>
                <w:szCs w:val="24"/>
              </w:rPr>
              <w:t xml:space="preserve"> членами ЄС щодо обміну інформацією про методи планування і реалізації державної політики регіонального розвитку</w:t>
            </w:r>
          </w:p>
        </w:tc>
        <w:tc>
          <w:tcPr>
            <w:tcW w:w="453" w:type="pct"/>
            <w:tcBorders>
              <w:top w:val="single" w:sz="4" w:space="0" w:color="auto"/>
              <w:left w:val="single" w:sz="4" w:space="0" w:color="auto"/>
              <w:bottom w:val="single" w:sz="4" w:space="0" w:color="auto"/>
              <w:right w:val="single" w:sz="4" w:space="0" w:color="auto"/>
            </w:tcBorders>
          </w:tcPr>
          <w:p w:rsidR="005118E7" w:rsidRPr="00A836EF" w:rsidRDefault="00B30AC7" w:rsidP="0020101F">
            <w:pPr>
              <w:widowControl w:val="0"/>
              <w:spacing w:line="228" w:lineRule="auto"/>
              <w:ind w:left="-57" w:right="-113"/>
              <w:rPr>
                <w:rFonts w:ascii="Times New Roman" w:hAnsi="Times New Roman"/>
                <w:sz w:val="24"/>
                <w:szCs w:val="24"/>
                <w:lang w:eastAsia="uk-UA"/>
              </w:rPr>
            </w:pPr>
            <w:r w:rsidRPr="00A836EF">
              <w:rPr>
                <w:rFonts w:ascii="Times New Roman" w:hAnsi="Times New Roman"/>
                <w:sz w:val="24"/>
                <w:szCs w:val="24"/>
                <w:lang w:eastAsia="uk-UA"/>
              </w:rPr>
              <w:t>2014 -</w:t>
            </w:r>
            <w:r w:rsidRPr="00A836EF">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tcPr>
          <w:p w:rsidR="00B30AC7" w:rsidRPr="00A836EF" w:rsidRDefault="00A338E9"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Триває.</w:t>
            </w:r>
          </w:p>
          <w:p w:rsidR="00A338E9" w:rsidRPr="00A836EF" w:rsidRDefault="00A338E9" w:rsidP="0020101F">
            <w:pPr>
              <w:widowControl w:val="0"/>
              <w:spacing w:line="228" w:lineRule="auto"/>
              <w:ind w:left="-57" w:right="33"/>
              <w:jc w:val="both"/>
              <w:rPr>
                <w:rFonts w:ascii="Times New Roman" w:hAnsi="Times New Roman"/>
                <w:iCs/>
                <w:sz w:val="24"/>
                <w:szCs w:val="24"/>
              </w:rPr>
            </w:pPr>
            <w:r w:rsidRPr="00A836EF">
              <w:rPr>
                <w:rFonts w:ascii="Times New Roman" w:hAnsi="Times New Roman"/>
                <w:iCs/>
                <w:sz w:val="24"/>
                <w:szCs w:val="24"/>
              </w:rPr>
              <w:t>Облдержадміністрація активно співпрацює з</w:t>
            </w:r>
            <w:r w:rsidR="00000C29" w:rsidRPr="00A836EF">
              <w:rPr>
                <w:rFonts w:ascii="Times New Roman" w:hAnsi="Times New Roman"/>
                <w:iCs/>
                <w:sz w:val="24"/>
                <w:szCs w:val="24"/>
              </w:rPr>
              <w:t>а</w:t>
            </w:r>
            <w:r w:rsidRPr="00A836EF">
              <w:rPr>
                <w:rFonts w:ascii="Times New Roman" w:hAnsi="Times New Roman"/>
                <w:iCs/>
                <w:sz w:val="24"/>
                <w:szCs w:val="24"/>
              </w:rPr>
              <w:t xml:space="preserve"> проектом Європейського Союзу «Підтримка політики регіонального розвитку в Україні» в рамках розробки Стратегії розвитку Донецької області на період до 2020 року.</w:t>
            </w:r>
          </w:p>
          <w:p w:rsidR="008845E1" w:rsidRPr="00A836EF" w:rsidRDefault="008845E1" w:rsidP="0020101F">
            <w:pPr>
              <w:widowControl w:val="0"/>
              <w:spacing w:line="228" w:lineRule="auto"/>
              <w:ind w:left="-57" w:right="33"/>
              <w:jc w:val="both"/>
              <w:rPr>
                <w:rFonts w:ascii="Times New Roman" w:hAnsi="Times New Roman"/>
                <w:iCs/>
                <w:sz w:val="24"/>
                <w:szCs w:val="24"/>
              </w:rPr>
            </w:pPr>
            <w:r w:rsidRPr="00A836EF">
              <w:rPr>
                <w:rFonts w:ascii="Times New Roman" w:hAnsi="Times New Roman"/>
                <w:iCs/>
                <w:sz w:val="24"/>
                <w:szCs w:val="24"/>
              </w:rPr>
              <w:t>Так, з метою ознайомлення з актуальними питаннями стратегічного розвитку регіонів в умовах сучасних викликів та європейським досвідом реалізації стратегічних переваг регіонів, прийнято участь у міжнародній конференції «Стратегії регіонального розвитку України: моніторинг розробки та виклики впровадження», яка була організована ГО «Поліський фонд міжнародних та регіональних досліджень», Асоціацією регіональних аналітичних центрів у партнерстві з Інститутом громадянського суспільства (м. Київ), Всеукраїнською асоціацією органів місцевого самоврядування «Українська асоціація районних та обласних рад», Офісом Ради Європи в Україні за підтримки Європейського Союзу та відбулась 20-21 лютого 2015 року в м. Києві.</w:t>
            </w:r>
          </w:p>
          <w:p w:rsidR="005118E7" w:rsidRPr="00A836EF" w:rsidRDefault="008845E1" w:rsidP="0020101F">
            <w:pPr>
              <w:widowControl w:val="0"/>
              <w:spacing w:line="228" w:lineRule="auto"/>
              <w:ind w:left="-57" w:right="33"/>
              <w:jc w:val="both"/>
              <w:rPr>
                <w:rFonts w:ascii="Times New Roman" w:hAnsi="Times New Roman"/>
                <w:sz w:val="24"/>
                <w:szCs w:val="24"/>
              </w:rPr>
            </w:pPr>
            <w:r w:rsidRPr="00A836EF">
              <w:rPr>
                <w:rFonts w:ascii="Times New Roman" w:hAnsi="Times New Roman"/>
                <w:iCs/>
                <w:sz w:val="24"/>
                <w:szCs w:val="24"/>
              </w:rPr>
              <w:t>Інформація та знання, набуті в ході конференції, враховані при розробці проекту Стратегії розвитку Донецької області на період до 2020 року.</w:t>
            </w:r>
            <w:r w:rsidRPr="00A836EF">
              <w:rPr>
                <w:rFonts w:ascii="Times New Roman" w:hAnsi="Times New Roman"/>
                <w:sz w:val="24"/>
                <w:szCs w:val="24"/>
              </w:rPr>
              <w:t xml:space="preserve"> </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tabs>
                <w:tab w:val="num" w:pos="504"/>
              </w:tabs>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rPr>
              <w:t>Статті 446, 448</w:t>
            </w:r>
            <w:r w:rsidRPr="00A836EF">
              <w:rPr>
                <w:rFonts w:ascii="Times New Roman" w:hAnsi="Times New Roman"/>
                <w:sz w:val="24"/>
                <w:szCs w:val="24"/>
              </w:rPr>
              <w:br/>
            </w:r>
          </w:p>
        </w:tc>
        <w:tc>
          <w:tcPr>
            <w:tcW w:w="1403"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jc w:val="both"/>
              <w:rPr>
                <w:rFonts w:ascii="Times New Roman" w:hAnsi="Times New Roman"/>
                <w:sz w:val="24"/>
                <w:szCs w:val="24"/>
              </w:rPr>
            </w:pPr>
            <w:r w:rsidRPr="00A836EF">
              <w:rPr>
                <w:rFonts w:ascii="Times New Roman" w:hAnsi="Times New Roman"/>
                <w:sz w:val="24"/>
                <w:szCs w:val="24"/>
              </w:rPr>
              <w:t>Проведення презентацій економічного та інвестиційного потенціалу регіонів України в органах і структурах ЄС</w:t>
            </w:r>
          </w:p>
        </w:tc>
        <w:tc>
          <w:tcPr>
            <w:tcW w:w="453" w:type="pct"/>
            <w:tcBorders>
              <w:top w:val="single" w:sz="4" w:space="0" w:color="auto"/>
              <w:left w:val="single" w:sz="4" w:space="0" w:color="auto"/>
              <w:bottom w:val="single" w:sz="4" w:space="0" w:color="auto"/>
              <w:right w:val="single" w:sz="4" w:space="0" w:color="auto"/>
            </w:tcBorders>
          </w:tcPr>
          <w:p w:rsidR="005118E7" w:rsidRPr="00A836EF" w:rsidRDefault="00B30AC7" w:rsidP="0020101F">
            <w:pPr>
              <w:widowControl w:val="0"/>
              <w:spacing w:line="228" w:lineRule="auto"/>
              <w:ind w:left="-57" w:right="-113"/>
              <w:rPr>
                <w:rFonts w:ascii="Times New Roman" w:hAnsi="Times New Roman"/>
                <w:sz w:val="24"/>
                <w:szCs w:val="24"/>
              </w:rPr>
            </w:pPr>
            <w:r w:rsidRPr="00A836EF">
              <w:rPr>
                <w:rFonts w:ascii="Times New Roman" w:hAnsi="Times New Roman"/>
                <w:sz w:val="24"/>
                <w:szCs w:val="24"/>
                <w:lang w:eastAsia="uk-UA"/>
              </w:rPr>
              <w:t>2014 -</w:t>
            </w:r>
            <w:r w:rsidRPr="00A836EF">
              <w:rPr>
                <w:rFonts w:ascii="Times New Roman" w:hAnsi="Times New Roman"/>
                <w:sz w:val="24"/>
                <w:szCs w:val="24"/>
                <w:lang w:eastAsia="uk-UA"/>
              </w:rPr>
              <w:br/>
              <w:t>2017 роки</w:t>
            </w:r>
          </w:p>
        </w:tc>
        <w:tc>
          <w:tcPr>
            <w:tcW w:w="2670" w:type="pct"/>
            <w:tcBorders>
              <w:top w:val="single" w:sz="4" w:space="0" w:color="auto"/>
              <w:left w:val="single" w:sz="4" w:space="0" w:color="auto"/>
              <w:bottom w:val="single" w:sz="4" w:space="0" w:color="auto"/>
              <w:right w:val="single" w:sz="4" w:space="0" w:color="auto"/>
            </w:tcBorders>
          </w:tcPr>
          <w:p w:rsidR="00B30AC7" w:rsidRPr="00A836EF" w:rsidRDefault="00000C29"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Триває.</w:t>
            </w:r>
          </w:p>
          <w:p w:rsidR="00495E36" w:rsidRPr="00A836EF" w:rsidRDefault="004D0609" w:rsidP="0020101F">
            <w:pPr>
              <w:widowControl w:val="0"/>
              <w:spacing w:line="228" w:lineRule="auto"/>
              <w:ind w:left="-57"/>
              <w:jc w:val="both"/>
              <w:rPr>
                <w:rFonts w:ascii="Times New Roman" w:hAnsi="Times New Roman"/>
                <w:iCs/>
                <w:sz w:val="24"/>
                <w:szCs w:val="24"/>
              </w:rPr>
            </w:pPr>
            <w:r w:rsidRPr="00A836EF">
              <w:rPr>
                <w:rFonts w:ascii="Times New Roman" w:hAnsi="Times New Roman"/>
                <w:iCs/>
                <w:sz w:val="24"/>
                <w:szCs w:val="24"/>
              </w:rPr>
              <w:t xml:space="preserve">Враховуючі складну </w:t>
            </w:r>
            <w:r w:rsidRPr="00A836EF">
              <w:rPr>
                <w:rFonts w:ascii="Times New Roman" w:hAnsi="Times New Roman"/>
                <w:sz w:val="24"/>
                <w:szCs w:val="24"/>
              </w:rPr>
              <w:t>соціально-політичну і економічну ситуацію та проведення в регіоні антитерористичної операції, п</w:t>
            </w:r>
            <w:r w:rsidR="00495E36" w:rsidRPr="00A836EF">
              <w:rPr>
                <w:rFonts w:ascii="Times New Roman" w:hAnsi="Times New Roman"/>
                <w:sz w:val="24"/>
                <w:szCs w:val="24"/>
              </w:rPr>
              <w:t>резентаці</w:t>
            </w:r>
            <w:r w:rsidRPr="00A836EF">
              <w:rPr>
                <w:rFonts w:ascii="Times New Roman" w:hAnsi="Times New Roman"/>
                <w:sz w:val="24"/>
                <w:szCs w:val="24"/>
              </w:rPr>
              <w:t>й</w:t>
            </w:r>
            <w:r w:rsidR="00495E36" w:rsidRPr="00A836EF">
              <w:rPr>
                <w:rFonts w:ascii="Times New Roman" w:hAnsi="Times New Roman"/>
                <w:sz w:val="24"/>
                <w:szCs w:val="24"/>
              </w:rPr>
              <w:t xml:space="preserve"> економічного та інвестиційного потенціалу області в органах і структурах ЄС</w:t>
            </w:r>
            <w:r w:rsidR="00495E36" w:rsidRPr="00A836EF">
              <w:rPr>
                <w:rFonts w:ascii="Times New Roman" w:hAnsi="Times New Roman"/>
                <w:iCs/>
                <w:sz w:val="24"/>
                <w:szCs w:val="24"/>
              </w:rPr>
              <w:t xml:space="preserve"> не відбувал</w:t>
            </w:r>
            <w:r w:rsidRPr="00A836EF">
              <w:rPr>
                <w:rFonts w:ascii="Times New Roman" w:hAnsi="Times New Roman"/>
                <w:iCs/>
                <w:sz w:val="24"/>
                <w:szCs w:val="24"/>
              </w:rPr>
              <w:t>ося</w:t>
            </w:r>
            <w:r w:rsidR="00495E36" w:rsidRPr="00A836EF">
              <w:rPr>
                <w:rFonts w:ascii="Times New Roman" w:hAnsi="Times New Roman"/>
                <w:iCs/>
                <w:sz w:val="24"/>
                <w:szCs w:val="24"/>
              </w:rPr>
              <w:t xml:space="preserve">. </w:t>
            </w:r>
          </w:p>
          <w:p w:rsidR="002C7E14" w:rsidRPr="00A836EF" w:rsidRDefault="00495E36" w:rsidP="0020101F">
            <w:pPr>
              <w:widowControl w:val="0"/>
              <w:spacing w:line="228" w:lineRule="auto"/>
              <w:ind w:left="-57"/>
              <w:jc w:val="both"/>
              <w:rPr>
                <w:rFonts w:ascii="Times New Roman" w:hAnsi="Times New Roman"/>
                <w:iCs/>
                <w:sz w:val="24"/>
                <w:szCs w:val="24"/>
              </w:rPr>
            </w:pPr>
            <w:r w:rsidRPr="00A836EF">
              <w:rPr>
                <w:rFonts w:ascii="Times New Roman" w:hAnsi="Times New Roman"/>
                <w:iCs/>
                <w:sz w:val="24"/>
                <w:szCs w:val="24"/>
              </w:rPr>
              <w:t xml:space="preserve">В той же час,  </w:t>
            </w:r>
            <w:r w:rsidR="005653A5" w:rsidRPr="00A836EF">
              <w:rPr>
                <w:rFonts w:ascii="Times New Roman" w:hAnsi="Times New Roman"/>
                <w:iCs/>
                <w:sz w:val="24"/>
                <w:szCs w:val="24"/>
              </w:rPr>
              <w:t xml:space="preserve">планується участь делегації Донецької області </w:t>
            </w:r>
            <w:r w:rsidR="00015C77" w:rsidRPr="00A836EF">
              <w:rPr>
                <w:rFonts w:ascii="Times New Roman" w:hAnsi="Times New Roman"/>
                <w:iCs/>
                <w:sz w:val="24"/>
                <w:szCs w:val="24"/>
              </w:rPr>
              <w:t xml:space="preserve">у Міжнародному Бізнес Форумі - «SUBF 2015», який відбудеться 20-23 квітня 2015 pоку в м. Кошице (Словаччина, ЄС). </w:t>
            </w:r>
          </w:p>
          <w:p w:rsidR="005118E7" w:rsidRPr="00A836EF" w:rsidRDefault="002C7E14" w:rsidP="0020101F">
            <w:pPr>
              <w:widowControl w:val="0"/>
              <w:spacing w:line="228" w:lineRule="auto"/>
              <w:ind w:left="-57"/>
              <w:jc w:val="both"/>
              <w:rPr>
                <w:rFonts w:ascii="Times New Roman" w:hAnsi="Times New Roman"/>
                <w:sz w:val="24"/>
                <w:szCs w:val="24"/>
              </w:rPr>
            </w:pPr>
            <w:r w:rsidRPr="00A836EF">
              <w:rPr>
                <w:rFonts w:ascii="Times New Roman" w:hAnsi="Times New Roman"/>
                <w:iCs/>
                <w:sz w:val="24"/>
                <w:szCs w:val="24"/>
              </w:rPr>
              <w:t xml:space="preserve">Міжнародний Бізнес Форум «SUBF 2015» </w:t>
            </w:r>
            <w:r w:rsidR="0037650F" w:rsidRPr="00A836EF">
              <w:rPr>
                <w:rFonts w:ascii="Times New Roman" w:hAnsi="Times New Roman"/>
                <w:iCs/>
                <w:sz w:val="24"/>
                <w:szCs w:val="24"/>
              </w:rPr>
              <w:t>позіціруется</w:t>
            </w:r>
            <w:r w:rsidRPr="00A836EF">
              <w:rPr>
                <w:rFonts w:ascii="Times New Roman" w:hAnsi="Times New Roman"/>
                <w:iCs/>
                <w:sz w:val="24"/>
                <w:szCs w:val="24"/>
              </w:rPr>
              <w:t>, як перша українська площадка для вітчизняних експортерів на території країн ЄС, та проводиться з метою зібрати велику кількість закордонних інвесторів та замовників без галузевого обмеження.</w:t>
            </w:r>
            <w:r w:rsidR="00015C77" w:rsidRPr="00A836EF">
              <w:rPr>
                <w:rFonts w:ascii="Times New Roman" w:hAnsi="Times New Roman"/>
                <w:iCs/>
                <w:sz w:val="24"/>
                <w:szCs w:val="24"/>
              </w:rPr>
              <w:t xml:space="preserve"> </w:t>
            </w:r>
          </w:p>
        </w:tc>
      </w:tr>
      <w:tr w:rsidR="00A836EF" w:rsidRPr="00A836EF" w:rsidTr="00E30609">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E30609" w:rsidRPr="00A836EF" w:rsidRDefault="00E30609" w:rsidP="0020101F">
            <w:pPr>
              <w:widowControl w:val="0"/>
              <w:spacing w:line="228" w:lineRule="auto"/>
              <w:ind w:left="-57" w:right="-113"/>
              <w:jc w:val="center"/>
              <w:rPr>
                <w:rFonts w:ascii="Times New Roman" w:hAnsi="Times New Roman"/>
                <w:b/>
                <w:iCs/>
                <w:sz w:val="24"/>
                <w:szCs w:val="24"/>
              </w:rPr>
            </w:pPr>
            <w:r w:rsidRPr="00A836EF">
              <w:rPr>
                <w:rFonts w:ascii="Times New Roman" w:hAnsi="Times New Roman"/>
                <w:b/>
                <w:sz w:val="24"/>
                <w:szCs w:val="24"/>
              </w:rPr>
              <w:lastRenderedPageBreak/>
              <w:t>Інституційні, загальні та прикінцеві положення</w:t>
            </w:r>
          </w:p>
        </w:tc>
      </w:tr>
      <w:tr w:rsidR="00A836EF" w:rsidRPr="00A836EF" w:rsidTr="003A29EE">
        <w:trPr>
          <w:trHeight w:val="20"/>
        </w:trPr>
        <w:tc>
          <w:tcPr>
            <w:tcW w:w="15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numPr>
                <w:ilvl w:val="0"/>
                <w:numId w:val="1"/>
              </w:numPr>
              <w:spacing w:line="228" w:lineRule="auto"/>
              <w:ind w:left="-57" w:right="-113" w:firstLine="0"/>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outlineLvl w:val="0"/>
              <w:rPr>
                <w:rFonts w:ascii="Times New Roman" w:hAnsi="Times New Roman"/>
                <w:sz w:val="24"/>
                <w:szCs w:val="24"/>
              </w:rPr>
            </w:pPr>
            <w:r w:rsidRPr="00A836EF">
              <w:rPr>
                <w:rFonts w:ascii="Times New Roman" w:hAnsi="Times New Roman"/>
                <w:sz w:val="24"/>
                <w:szCs w:val="24"/>
              </w:rPr>
              <w:t>Стаття 470</w:t>
            </w:r>
          </w:p>
        </w:tc>
        <w:tc>
          <w:tcPr>
            <w:tcW w:w="1403"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jc w:val="both"/>
              <w:outlineLvl w:val="0"/>
              <w:rPr>
                <w:rFonts w:ascii="Times New Roman" w:hAnsi="Times New Roman"/>
                <w:sz w:val="24"/>
                <w:szCs w:val="24"/>
              </w:rPr>
            </w:pPr>
            <w:r w:rsidRPr="00A836EF">
              <w:rPr>
                <w:rFonts w:ascii="Times New Roman" w:hAnsi="Times New Roman"/>
                <w:sz w:val="24"/>
                <w:szCs w:val="24"/>
              </w:rPr>
              <w:t>Забезпечення доступу громадськості та засобів масової інформації до актуальної інформації з питань імплементації Угоди про асоціацію шляхом запровадження, ведення та систематичного оновлення відповідних розділів на офіційних сайтах центральних та місцевих органів виконавчої влади, інших державних органів, залучених до формування та реалізації державної політики європейської інтеграції; створення спеціального інтернет-порталу із залученням технічної допомоги в рамках Програми Всеохоплюючої інституційної розбудови (С</w:t>
            </w:r>
            <w:r w:rsidRPr="00A836EF">
              <w:rPr>
                <w:rFonts w:ascii="Times New Roman" w:hAnsi="Times New Roman"/>
                <w:sz w:val="24"/>
                <w:szCs w:val="24"/>
                <w:lang w:val="en-US"/>
              </w:rPr>
              <w:t>I</w:t>
            </w:r>
            <w:r w:rsidRPr="00A836EF">
              <w:rPr>
                <w:rFonts w:ascii="Times New Roman" w:hAnsi="Times New Roman"/>
                <w:sz w:val="24"/>
                <w:szCs w:val="24"/>
              </w:rPr>
              <w:t>В)</w:t>
            </w:r>
          </w:p>
        </w:tc>
        <w:tc>
          <w:tcPr>
            <w:tcW w:w="453" w:type="pct"/>
            <w:tcBorders>
              <w:top w:val="single" w:sz="4" w:space="0" w:color="auto"/>
              <w:left w:val="single" w:sz="4" w:space="0" w:color="auto"/>
              <w:bottom w:val="single" w:sz="4" w:space="0" w:color="auto"/>
              <w:right w:val="single" w:sz="4" w:space="0" w:color="auto"/>
            </w:tcBorders>
          </w:tcPr>
          <w:p w:rsidR="005118E7" w:rsidRPr="00A836EF" w:rsidRDefault="005118E7" w:rsidP="0020101F">
            <w:pPr>
              <w:widowControl w:val="0"/>
              <w:spacing w:line="228" w:lineRule="auto"/>
              <w:ind w:left="-57" w:right="-113"/>
              <w:jc w:val="center"/>
              <w:rPr>
                <w:rFonts w:ascii="Times New Roman" w:hAnsi="Times New Roman"/>
                <w:iCs/>
                <w:sz w:val="24"/>
                <w:szCs w:val="24"/>
              </w:rPr>
            </w:pPr>
            <w:r w:rsidRPr="00A836EF">
              <w:rPr>
                <w:rFonts w:ascii="Times New Roman" w:hAnsi="Times New Roman"/>
                <w:iCs/>
                <w:sz w:val="24"/>
                <w:szCs w:val="24"/>
              </w:rPr>
              <w:t>постійно</w:t>
            </w:r>
          </w:p>
        </w:tc>
        <w:tc>
          <w:tcPr>
            <w:tcW w:w="2670" w:type="pct"/>
            <w:tcBorders>
              <w:top w:val="single" w:sz="4" w:space="0" w:color="auto"/>
              <w:left w:val="single" w:sz="4" w:space="0" w:color="auto"/>
              <w:bottom w:val="single" w:sz="4" w:space="0" w:color="auto"/>
              <w:right w:val="single" w:sz="4" w:space="0" w:color="auto"/>
            </w:tcBorders>
          </w:tcPr>
          <w:p w:rsidR="00B30AC7" w:rsidRPr="00A836EF" w:rsidRDefault="001A61BD"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rPr>
              <w:t>Триває.</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Національну палітру громадських організацій і центрів широко висвітлюють засоби мас-медіа. Місцева преса області постійно знайомить читачів з культурною спадщиною етносів регіону, створює чітке уявлення про основні заходи та напрями їх діяльності. </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5 друкованих видань (3 грецьких, 1 єврейське, 1 польське) загальним накладом  понад 40 тис. примірників широко висвітлюють ділову, культурну, просвітницьку та духовну діяльність своїх об’єднань. </w:t>
            </w:r>
          </w:p>
          <w:p w:rsidR="005F0F2D" w:rsidRPr="00A836EF" w:rsidRDefault="005F0F2D" w:rsidP="0020101F">
            <w:pPr>
              <w:widowControl w:val="0"/>
              <w:spacing w:line="228" w:lineRule="auto"/>
              <w:ind w:left="-57"/>
              <w:jc w:val="both"/>
              <w:rPr>
                <w:rFonts w:ascii="Times New Roman" w:hAnsi="Times New Roman"/>
                <w:iCs/>
                <w:sz w:val="24"/>
                <w:szCs w:val="24"/>
                <w:lang w:val="ru-RU"/>
              </w:rPr>
            </w:pPr>
            <w:r w:rsidRPr="00A836EF">
              <w:rPr>
                <w:rFonts w:ascii="Times New Roman" w:hAnsi="Times New Roman"/>
                <w:iCs/>
                <w:sz w:val="24"/>
                <w:szCs w:val="24"/>
                <w:lang w:val="ru-RU"/>
              </w:rPr>
              <w:t xml:space="preserve">На сервері Донецької облдержадміністрації працює веб-сайт з висвітлення життєдіяльності етнічних спільнот регіону, який систематично оновлюється новими матеріалами. Самостійні портали у системі Інтернету мають:  Федерація грецьких товариств України, товариство польської культури Донбасу, громадська організація «Русский Дом в Донецкой области», Донецька обласна єврейська громада, Донецька обласна громадська організація «Конгрес азербайджанців», Донецька обласна громадська організація «Товариство польської культури «Полонія» та Донецька обласна громадська організація «Культурно - просвітницьке товариство білорусів «Неман». </w:t>
            </w:r>
          </w:p>
          <w:p w:rsidR="005118E7" w:rsidRPr="00A836EF" w:rsidRDefault="005F0F2D" w:rsidP="0020101F">
            <w:pPr>
              <w:widowControl w:val="0"/>
              <w:spacing w:line="228" w:lineRule="auto"/>
              <w:ind w:left="-57" w:right="-113"/>
              <w:jc w:val="both"/>
              <w:rPr>
                <w:rFonts w:ascii="Times New Roman" w:hAnsi="Times New Roman"/>
                <w:iCs/>
                <w:sz w:val="24"/>
                <w:szCs w:val="24"/>
              </w:rPr>
            </w:pPr>
            <w:r w:rsidRPr="00A836EF">
              <w:rPr>
                <w:rFonts w:ascii="Times New Roman" w:hAnsi="Times New Roman"/>
                <w:iCs/>
                <w:sz w:val="24"/>
                <w:szCs w:val="24"/>
                <w:lang w:val="ru-RU"/>
              </w:rPr>
              <w:t>Заслуговує на увагу і той факт, що регіональні національні об'єднання разом з виконавчими органами міських рад та райдержадміністрацій продовжили контакти з історичною батьківщиною. Протягом звітного періоду значну гуманітарну допомоги для співвітчизників, що опинилися в скрутних умовах, на територію області направили  урядові, громадські організації та установи греків, поляків, росіян, іудеїв, німців тощо.</w:t>
            </w:r>
          </w:p>
        </w:tc>
      </w:tr>
    </w:tbl>
    <w:p w:rsidR="00E5636B" w:rsidRPr="00A836EF" w:rsidRDefault="00E5636B" w:rsidP="0020101F">
      <w:pPr>
        <w:pStyle w:val="3"/>
        <w:spacing w:before="0"/>
        <w:ind w:left="0"/>
        <w:jc w:val="center"/>
        <w:rPr>
          <w:rFonts w:ascii="Times New Roman" w:hAnsi="Times New Roman"/>
          <w:b w:val="0"/>
          <w:i w:val="0"/>
          <w:sz w:val="24"/>
          <w:szCs w:val="24"/>
        </w:rPr>
      </w:pPr>
    </w:p>
    <w:p w:rsidR="00DC64C3" w:rsidRPr="00A836EF" w:rsidRDefault="00DC64C3" w:rsidP="0020101F">
      <w:pPr>
        <w:rPr>
          <w:rFonts w:ascii="Times New Roman" w:hAnsi="Times New Roman"/>
          <w:sz w:val="24"/>
          <w:szCs w:val="24"/>
        </w:rPr>
      </w:pPr>
    </w:p>
    <w:sectPr w:rsidR="00DC64C3" w:rsidRPr="00A836EF" w:rsidSect="00760F1B">
      <w:headerReference w:type="even" r:id="rId7"/>
      <w:headerReference w:type="default" r:id="rId8"/>
      <w:footnotePr>
        <w:numFmt w:val="chicago"/>
      </w:footnotePr>
      <w:pgSz w:w="16838" w:h="11906" w:orient="landscape" w:code="9"/>
      <w:pgMar w:top="426" w:right="395" w:bottom="28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01" w:rsidRDefault="009A6401">
      <w:r>
        <w:separator/>
      </w:r>
    </w:p>
  </w:endnote>
  <w:endnote w:type="continuationSeparator" w:id="0">
    <w:p w:rsidR="009A6401" w:rsidRDefault="009A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auto"/>
    <w:pitch w:val="variable"/>
    <w:sig w:usb0="000002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01" w:rsidRDefault="009A6401">
      <w:r>
        <w:separator/>
      </w:r>
    </w:p>
  </w:footnote>
  <w:footnote w:type="continuationSeparator" w:id="0">
    <w:p w:rsidR="009A6401" w:rsidRDefault="009A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BC" w:rsidRDefault="00013ABC">
    <w:pPr>
      <w:framePr w:wrap="around" w:vAnchor="text" w:hAnchor="margin" w:xAlign="center" w:y="1"/>
    </w:pPr>
    <w:r>
      <w:fldChar w:fldCharType="begin"/>
    </w:r>
    <w:r>
      <w:instrText xml:space="preserve">PAGE  </w:instrText>
    </w:r>
    <w:r>
      <w:fldChar w:fldCharType="separate"/>
    </w:r>
    <w:r>
      <w:rPr>
        <w:noProof/>
      </w:rPr>
      <w:t>1</w:t>
    </w:r>
    <w:r>
      <w:fldChar w:fldCharType="end"/>
    </w:r>
  </w:p>
  <w:p w:rsidR="00013ABC" w:rsidRDefault="00013A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BC" w:rsidRDefault="00013ABC">
    <w:pPr>
      <w:framePr w:wrap="around" w:vAnchor="text" w:hAnchor="margin" w:xAlign="center" w:y="1"/>
    </w:pPr>
    <w:r>
      <w:fldChar w:fldCharType="begin"/>
    </w:r>
    <w:r>
      <w:instrText xml:space="preserve">PAGE  </w:instrText>
    </w:r>
    <w:r>
      <w:fldChar w:fldCharType="separate"/>
    </w:r>
    <w:r w:rsidR="007C26E0">
      <w:rPr>
        <w:noProof/>
      </w:rPr>
      <w:t>4</w:t>
    </w:r>
    <w:r>
      <w:fldChar w:fldCharType="end"/>
    </w:r>
  </w:p>
  <w:p w:rsidR="00013ABC" w:rsidRDefault="00013A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8350E75"/>
    <w:multiLevelType w:val="hybridMultilevel"/>
    <w:tmpl w:val="68DE686C"/>
    <w:lvl w:ilvl="0" w:tplc="827C35A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90B6C"/>
    <w:multiLevelType w:val="hybridMultilevel"/>
    <w:tmpl w:val="A936E638"/>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0F2B1BD4"/>
    <w:multiLevelType w:val="hybridMultilevel"/>
    <w:tmpl w:val="7094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27942"/>
    <w:multiLevelType w:val="hybridMultilevel"/>
    <w:tmpl w:val="B402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25EB5"/>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15:restartNumberingAfterBreak="0">
    <w:nsid w:val="1B3B49CA"/>
    <w:multiLevelType w:val="hybridMultilevel"/>
    <w:tmpl w:val="3BF0E754"/>
    <w:lvl w:ilvl="0" w:tplc="0422000F">
      <w:start w:val="1"/>
      <w:numFmt w:val="decimal"/>
      <w:lvlText w:val="%1."/>
      <w:lvlJc w:val="left"/>
      <w:pPr>
        <w:tabs>
          <w:tab w:val="num" w:pos="540"/>
        </w:tabs>
        <w:ind w:left="540" w:hanging="360"/>
      </w:pPr>
    </w:lvl>
    <w:lvl w:ilvl="1" w:tplc="C276B8F8">
      <w:start w:val="2015"/>
      <w:numFmt w:val="bullet"/>
      <w:lvlText w:val="-"/>
      <w:lvlJc w:val="left"/>
      <w:pPr>
        <w:tabs>
          <w:tab w:val="num" w:pos="1260"/>
        </w:tabs>
        <w:ind w:left="1260" w:hanging="360"/>
      </w:pPr>
      <w:rPr>
        <w:rFonts w:ascii="Times New Roman" w:eastAsia="Times New Roman" w:hAnsi="Times New Roman" w:cs="Times New Roman" w:hint="default"/>
      </w:r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7" w15:restartNumberingAfterBreak="0">
    <w:nsid w:val="1C4B2E2B"/>
    <w:multiLevelType w:val="multilevel"/>
    <w:tmpl w:val="EBB65B3E"/>
    <w:lvl w:ilvl="0">
      <w:start w:val="1"/>
      <w:numFmt w:val="decimal"/>
      <w:lvlText w:val="%1"/>
      <w:lvlJc w:val="left"/>
      <w:pPr>
        <w:tabs>
          <w:tab w:val="num" w:pos="630"/>
        </w:tabs>
        <w:ind w:left="630" w:hanging="510"/>
      </w:pPr>
      <w:rPr>
        <w:rFonts w:cs="Times New Roman" w:hint="default"/>
        <w:b w:val="0"/>
        <w:sz w:val="24"/>
        <w:szCs w:val="24"/>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797" w:hanging="720"/>
      </w:pPr>
      <w:rPr>
        <w:rFonts w:cs="Times New Roman" w:hint="default"/>
      </w:rPr>
    </w:lvl>
    <w:lvl w:ilvl="3">
      <w:start w:val="1"/>
      <w:numFmt w:val="decimal"/>
      <w:isLgl/>
      <w:lvlText w:val="%1.%2.%3.%4"/>
      <w:lvlJc w:val="left"/>
      <w:pPr>
        <w:ind w:left="2307" w:hanging="720"/>
      </w:pPr>
      <w:rPr>
        <w:rFonts w:cs="Times New Roman" w:hint="default"/>
      </w:rPr>
    </w:lvl>
    <w:lvl w:ilvl="4">
      <w:start w:val="1"/>
      <w:numFmt w:val="decimal"/>
      <w:isLgl/>
      <w:lvlText w:val="%1.%2.%3.%4.%5"/>
      <w:lvlJc w:val="left"/>
      <w:pPr>
        <w:ind w:left="3177" w:hanging="1080"/>
      </w:pPr>
      <w:rPr>
        <w:rFonts w:cs="Times New Roman" w:hint="default"/>
      </w:rPr>
    </w:lvl>
    <w:lvl w:ilvl="5">
      <w:start w:val="1"/>
      <w:numFmt w:val="decimal"/>
      <w:isLgl/>
      <w:lvlText w:val="%1.%2.%3.%4.%5.%6"/>
      <w:lvlJc w:val="left"/>
      <w:pPr>
        <w:ind w:left="3687" w:hanging="1080"/>
      </w:pPr>
      <w:rPr>
        <w:rFonts w:cs="Times New Roman" w:hint="default"/>
      </w:rPr>
    </w:lvl>
    <w:lvl w:ilvl="6">
      <w:start w:val="1"/>
      <w:numFmt w:val="decimal"/>
      <w:isLgl/>
      <w:lvlText w:val="%1.%2.%3.%4.%5.%6.%7"/>
      <w:lvlJc w:val="left"/>
      <w:pPr>
        <w:ind w:left="4557" w:hanging="1440"/>
      </w:pPr>
      <w:rPr>
        <w:rFonts w:cs="Times New Roman" w:hint="default"/>
      </w:rPr>
    </w:lvl>
    <w:lvl w:ilvl="7">
      <w:start w:val="1"/>
      <w:numFmt w:val="decimal"/>
      <w:isLgl/>
      <w:lvlText w:val="%1.%2.%3.%4.%5.%6.%7.%8"/>
      <w:lvlJc w:val="left"/>
      <w:pPr>
        <w:ind w:left="5067" w:hanging="1440"/>
      </w:pPr>
      <w:rPr>
        <w:rFonts w:cs="Times New Roman" w:hint="default"/>
      </w:rPr>
    </w:lvl>
    <w:lvl w:ilvl="8">
      <w:start w:val="1"/>
      <w:numFmt w:val="decimal"/>
      <w:isLgl/>
      <w:lvlText w:val="%1.%2.%3.%4.%5.%6.%7.%8.%9"/>
      <w:lvlJc w:val="left"/>
      <w:pPr>
        <w:ind w:left="5937" w:hanging="1800"/>
      </w:pPr>
      <w:rPr>
        <w:rFonts w:cs="Times New Roman" w:hint="default"/>
      </w:rPr>
    </w:lvl>
  </w:abstractNum>
  <w:abstractNum w:abstractNumId="8" w15:restartNumberingAfterBreak="0">
    <w:nsid w:val="20423B5D"/>
    <w:multiLevelType w:val="hybridMultilevel"/>
    <w:tmpl w:val="2C4A97F6"/>
    <w:lvl w:ilvl="0" w:tplc="00F4E49E">
      <w:start w:val="2015"/>
      <w:numFmt w:val="bullet"/>
      <w:lvlText w:val="—"/>
      <w:lvlJc w:val="left"/>
      <w:pPr>
        <w:ind w:left="303" w:hanging="360"/>
      </w:pPr>
      <w:rPr>
        <w:rFonts w:ascii="Antiqua" w:eastAsia="Times New Roman" w:hAnsi="Antiqua" w:cs="Times New Roman" w:hint="default"/>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9" w15:restartNumberingAfterBreak="0">
    <w:nsid w:val="26107B2A"/>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98C08C6"/>
    <w:multiLevelType w:val="hybridMultilevel"/>
    <w:tmpl w:val="A3FEF880"/>
    <w:lvl w:ilvl="0" w:tplc="FFFFFFFF">
      <w:start w:val="1"/>
      <w:numFmt w:val="decimal"/>
      <w:lvlText w:val="%1."/>
      <w:lvlJc w:val="left"/>
      <w:pPr>
        <w:tabs>
          <w:tab w:val="num" w:pos="540"/>
        </w:tabs>
        <w:ind w:left="540" w:hanging="360"/>
      </w:pPr>
    </w:lvl>
    <w:lvl w:ilvl="1" w:tplc="FFFFFFFF">
      <w:start w:val="1"/>
      <w:numFmt w:val="bullet"/>
      <w:lvlText w:val=""/>
      <w:lvlJc w:val="left"/>
      <w:pPr>
        <w:tabs>
          <w:tab w:val="num" w:pos="1260"/>
        </w:tabs>
        <w:ind w:left="1260" w:hanging="360"/>
      </w:pPr>
      <w:rPr>
        <w:rFonts w:ascii="Wingdings" w:hAnsi="Wingding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2A1E6E86"/>
    <w:multiLevelType w:val="hybridMultilevel"/>
    <w:tmpl w:val="0F4055BC"/>
    <w:lvl w:ilvl="0" w:tplc="B4500C08">
      <w:start w:val="2017"/>
      <w:numFmt w:val="bullet"/>
      <w:pStyle w:val="ListNumberLevel2"/>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pStyle w:val="ListNumberLevel3"/>
      <w:lvlText w:val="o"/>
      <w:lvlJc w:val="left"/>
      <w:pPr>
        <w:tabs>
          <w:tab w:val="num" w:pos="1785"/>
        </w:tabs>
        <w:ind w:left="1785" w:hanging="360"/>
      </w:pPr>
      <w:rPr>
        <w:rFonts w:ascii="Courier New" w:hAnsi="Courier New" w:cs="Courier New" w:hint="default"/>
      </w:rPr>
    </w:lvl>
    <w:lvl w:ilvl="2" w:tplc="04220005" w:tentative="1">
      <w:start w:val="1"/>
      <w:numFmt w:val="bullet"/>
      <w:pStyle w:val="ListNumberLevel4"/>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FC67E2E"/>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B47BD0"/>
    <w:multiLevelType w:val="hybridMultilevel"/>
    <w:tmpl w:val="F2C2A400"/>
    <w:lvl w:ilvl="0" w:tplc="0422000F">
      <w:start w:val="1"/>
      <w:numFmt w:val="decimal"/>
      <w:lvlText w:val="%1."/>
      <w:lvlJc w:val="left"/>
      <w:pPr>
        <w:ind w:left="720" w:hanging="360"/>
      </w:pPr>
      <w:rPr>
        <w:rFonts w:hint="default"/>
      </w:rPr>
    </w:lvl>
    <w:lvl w:ilvl="1" w:tplc="04220005"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F01081"/>
    <w:multiLevelType w:val="hybridMultilevel"/>
    <w:tmpl w:val="AB9890F8"/>
    <w:lvl w:ilvl="0" w:tplc="0419000F">
      <w:start w:val="1"/>
      <w:numFmt w:val="decimal"/>
      <w:lvlText w:val="%1."/>
      <w:lvlJc w:val="left"/>
      <w:pPr>
        <w:tabs>
          <w:tab w:val="num" w:pos="0"/>
        </w:tabs>
        <w:ind w:left="72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6C03D8"/>
    <w:multiLevelType w:val="hybridMultilevel"/>
    <w:tmpl w:val="ACF4ADC6"/>
    <w:lvl w:ilvl="0" w:tplc="C276B8F8">
      <w:start w:val="20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87A8F"/>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49EB71D5"/>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370480F"/>
    <w:multiLevelType w:val="hybridMultilevel"/>
    <w:tmpl w:val="7CD43A54"/>
    <w:lvl w:ilvl="0" w:tplc="05A0321A">
      <w:numFmt w:val="bullet"/>
      <w:lvlText w:val="-"/>
      <w:lvlJc w:val="left"/>
      <w:pPr>
        <w:ind w:left="303" w:hanging="360"/>
      </w:pPr>
      <w:rPr>
        <w:rFonts w:ascii="Antiqua" w:eastAsia="Times New Roman" w:hAnsi="Antiqua"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9" w15:restartNumberingAfterBreak="0">
    <w:nsid w:val="55060C68"/>
    <w:multiLevelType w:val="hybridMultilevel"/>
    <w:tmpl w:val="FB047A6A"/>
    <w:lvl w:ilvl="0" w:tplc="622229B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4249CB"/>
    <w:multiLevelType w:val="singleLevel"/>
    <w:tmpl w:val="3094F9DE"/>
    <w:lvl w:ilvl="0">
      <w:start w:val="1"/>
      <w:numFmt w:val="bullet"/>
      <w:lvlRestart w:val="0"/>
      <w:pStyle w:val="a"/>
      <w:lvlText w:val="–"/>
      <w:lvlJc w:val="left"/>
      <w:pPr>
        <w:tabs>
          <w:tab w:val="num" w:pos="1134"/>
        </w:tabs>
        <w:ind w:left="1134" w:hanging="283"/>
      </w:pPr>
      <w:rPr>
        <w:rFonts w:ascii="Times New Roman" w:hAnsi="Times New Roman"/>
      </w:rPr>
    </w:lvl>
  </w:abstractNum>
  <w:abstractNum w:abstractNumId="21" w15:restartNumberingAfterBreak="0">
    <w:nsid w:val="663C6A05"/>
    <w:multiLevelType w:val="multilevel"/>
    <w:tmpl w:val="A3FEF880"/>
    <w:lvl w:ilvl="0">
      <w:start w:val="1"/>
      <w:numFmt w:val="decimal"/>
      <w:lvlText w:val="%1."/>
      <w:lvlJc w:val="left"/>
      <w:pPr>
        <w:tabs>
          <w:tab w:val="num" w:pos="540"/>
        </w:tabs>
        <w:ind w:left="540" w:hanging="360"/>
      </w:pPr>
    </w:lvl>
    <w:lvl w:ilvl="1">
      <w:start w:val="1"/>
      <w:numFmt w:val="bullet"/>
      <w:lvlText w:val=""/>
      <w:lvlJc w:val="left"/>
      <w:pPr>
        <w:tabs>
          <w:tab w:val="num" w:pos="1260"/>
        </w:tabs>
        <w:ind w:left="1260" w:hanging="360"/>
      </w:pPr>
      <w:rPr>
        <w:rFonts w:ascii="Wingdings" w:hAnsi="Wingding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6C833E45"/>
    <w:multiLevelType w:val="hybridMultilevel"/>
    <w:tmpl w:val="C24C5CDC"/>
    <w:lvl w:ilvl="0" w:tplc="FFFFFFFF">
      <w:start w:val="1"/>
      <w:numFmt w:val="decimal"/>
      <w:lvlText w:val="%1."/>
      <w:lvlJc w:val="left"/>
      <w:pPr>
        <w:tabs>
          <w:tab w:val="num" w:pos="480"/>
        </w:tabs>
        <w:ind w:left="480" w:hanging="360"/>
      </w:pPr>
      <w:rPr>
        <w:rFonts w:cs="Times New Roman"/>
        <w:b w:val="0"/>
      </w:rPr>
    </w:lvl>
    <w:lvl w:ilvl="1" w:tplc="FFFFFFFF">
      <w:start w:val="1"/>
      <w:numFmt w:val="decimal"/>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23" w15:restartNumberingAfterBreak="0">
    <w:nsid w:val="6E9D3DB0"/>
    <w:multiLevelType w:val="hybridMultilevel"/>
    <w:tmpl w:val="48BA6436"/>
    <w:lvl w:ilvl="0" w:tplc="C77423F8">
      <w:numFmt w:val="bullet"/>
      <w:lvlText w:val="-"/>
      <w:lvlJc w:val="left"/>
      <w:pPr>
        <w:ind w:left="303" w:hanging="360"/>
      </w:pPr>
      <w:rPr>
        <w:rFonts w:ascii="Antiqua" w:eastAsia="Times New Roman" w:hAnsi="Antiqua"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24" w15:restartNumberingAfterBreak="0">
    <w:nsid w:val="75731A86"/>
    <w:multiLevelType w:val="multilevel"/>
    <w:tmpl w:val="A936E6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7767072D"/>
    <w:multiLevelType w:val="hybridMultilevel"/>
    <w:tmpl w:val="E2D8FFE0"/>
    <w:lvl w:ilvl="0" w:tplc="C276B8F8">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7ADF0507"/>
    <w:multiLevelType w:val="hybridMultilevel"/>
    <w:tmpl w:val="3DB815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4"/>
  </w:num>
  <w:num w:numId="5">
    <w:abstractNumId w:val="1"/>
  </w:num>
  <w:num w:numId="6">
    <w:abstractNumId w:val="19"/>
  </w:num>
  <w:num w:numId="7">
    <w:abstractNumId w:val="14"/>
  </w:num>
  <w:num w:numId="8">
    <w:abstractNumId w:val="22"/>
  </w:num>
  <w:num w:numId="9">
    <w:abstractNumId w:val="13"/>
  </w:num>
  <w:num w:numId="10">
    <w:abstractNumId w:val="10"/>
  </w:num>
  <w:num w:numId="11">
    <w:abstractNumId w:val="21"/>
  </w:num>
  <w:num w:numId="12">
    <w:abstractNumId w:val="6"/>
  </w:num>
  <w:num w:numId="13">
    <w:abstractNumId w:val="20"/>
  </w:num>
  <w:num w:numId="14">
    <w:abstractNumId w:val="11"/>
  </w:num>
  <w:num w:numId="15">
    <w:abstractNumId w:val="0"/>
  </w:num>
  <w:num w:numId="16">
    <w:abstractNumId w:val="15"/>
  </w:num>
  <w:num w:numId="17">
    <w:abstractNumId w:val="5"/>
  </w:num>
  <w:num w:numId="18">
    <w:abstractNumId w:val="25"/>
  </w:num>
  <w:num w:numId="19">
    <w:abstractNumId w:val="26"/>
  </w:num>
  <w:num w:numId="20">
    <w:abstractNumId w:val="24"/>
  </w:num>
  <w:num w:numId="21">
    <w:abstractNumId w:val="12"/>
  </w:num>
  <w:num w:numId="22">
    <w:abstractNumId w:val="17"/>
  </w:num>
  <w:num w:numId="23">
    <w:abstractNumId w:val="9"/>
  </w:num>
  <w:num w:numId="24">
    <w:abstractNumId w:val="23"/>
  </w:num>
  <w:num w:numId="25">
    <w:abstractNumId w:val="18"/>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0C29"/>
    <w:rsid w:val="00002018"/>
    <w:rsid w:val="000047AE"/>
    <w:rsid w:val="00013ABC"/>
    <w:rsid w:val="00015C77"/>
    <w:rsid w:val="00025D8F"/>
    <w:rsid w:val="00033E3B"/>
    <w:rsid w:val="00036540"/>
    <w:rsid w:val="00057A15"/>
    <w:rsid w:val="00072826"/>
    <w:rsid w:val="00085856"/>
    <w:rsid w:val="00085CE8"/>
    <w:rsid w:val="00096513"/>
    <w:rsid w:val="000A6E0B"/>
    <w:rsid w:val="000B1774"/>
    <w:rsid w:val="001063B4"/>
    <w:rsid w:val="00116203"/>
    <w:rsid w:val="00127C2C"/>
    <w:rsid w:val="001313BD"/>
    <w:rsid w:val="00143F36"/>
    <w:rsid w:val="00147DCE"/>
    <w:rsid w:val="0017209B"/>
    <w:rsid w:val="00173338"/>
    <w:rsid w:val="00183B37"/>
    <w:rsid w:val="001945D3"/>
    <w:rsid w:val="001946B8"/>
    <w:rsid w:val="00197A5B"/>
    <w:rsid w:val="001A5FC5"/>
    <w:rsid w:val="001A5FFC"/>
    <w:rsid w:val="001A61BD"/>
    <w:rsid w:val="001A6DF8"/>
    <w:rsid w:val="001B0593"/>
    <w:rsid w:val="001B1754"/>
    <w:rsid w:val="001B19DC"/>
    <w:rsid w:val="001C7DF7"/>
    <w:rsid w:val="001E19AB"/>
    <w:rsid w:val="001F0C52"/>
    <w:rsid w:val="001F38EA"/>
    <w:rsid w:val="001F44E6"/>
    <w:rsid w:val="0020101F"/>
    <w:rsid w:val="00210F96"/>
    <w:rsid w:val="00214AAD"/>
    <w:rsid w:val="002154C7"/>
    <w:rsid w:val="002157B0"/>
    <w:rsid w:val="00241C9D"/>
    <w:rsid w:val="00242F85"/>
    <w:rsid w:val="00245648"/>
    <w:rsid w:val="00246D60"/>
    <w:rsid w:val="0025704D"/>
    <w:rsid w:val="002712CE"/>
    <w:rsid w:val="002850ED"/>
    <w:rsid w:val="002A3376"/>
    <w:rsid w:val="002A3658"/>
    <w:rsid w:val="002A733A"/>
    <w:rsid w:val="002B7CF2"/>
    <w:rsid w:val="002C7E14"/>
    <w:rsid w:val="002D47F3"/>
    <w:rsid w:val="002D6752"/>
    <w:rsid w:val="002E17AD"/>
    <w:rsid w:val="002E6CE1"/>
    <w:rsid w:val="00301F83"/>
    <w:rsid w:val="00314477"/>
    <w:rsid w:val="0033065D"/>
    <w:rsid w:val="00331BF2"/>
    <w:rsid w:val="00335163"/>
    <w:rsid w:val="003420B8"/>
    <w:rsid w:val="00351040"/>
    <w:rsid w:val="00360AE2"/>
    <w:rsid w:val="00361779"/>
    <w:rsid w:val="00372DE2"/>
    <w:rsid w:val="0037650F"/>
    <w:rsid w:val="003A29EE"/>
    <w:rsid w:val="003A2DF5"/>
    <w:rsid w:val="003C4B52"/>
    <w:rsid w:val="003C515C"/>
    <w:rsid w:val="003D19AE"/>
    <w:rsid w:val="003D62E9"/>
    <w:rsid w:val="003E41A9"/>
    <w:rsid w:val="003F1BCF"/>
    <w:rsid w:val="003F20AC"/>
    <w:rsid w:val="00407401"/>
    <w:rsid w:val="00413EB7"/>
    <w:rsid w:val="00420E66"/>
    <w:rsid w:val="00423E81"/>
    <w:rsid w:val="00433F65"/>
    <w:rsid w:val="00451272"/>
    <w:rsid w:val="004543C0"/>
    <w:rsid w:val="0045544C"/>
    <w:rsid w:val="00456844"/>
    <w:rsid w:val="00495E36"/>
    <w:rsid w:val="004A2275"/>
    <w:rsid w:val="004D0609"/>
    <w:rsid w:val="004F02D9"/>
    <w:rsid w:val="004F2CD9"/>
    <w:rsid w:val="004F36CF"/>
    <w:rsid w:val="0050224A"/>
    <w:rsid w:val="005118E7"/>
    <w:rsid w:val="00513D40"/>
    <w:rsid w:val="005372A0"/>
    <w:rsid w:val="00544907"/>
    <w:rsid w:val="005653A5"/>
    <w:rsid w:val="0057581D"/>
    <w:rsid w:val="005758A2"/>
    <w:rsid w:val="0058152D"/>
    <w:rsid w:val="005817DB"/>
    <w:rsid w:val="005A268C"/>
    <w:rsid w:val="005B5528"/>
    <w:rsid w:val="005B6AC8"/>
    <w:rsid w:val="005B72B9"/>
    <w:rsid w:val="005C1142"/>
    <w:rsid w:val="005C20FE"/>
    <w:rsid w:val="005C56B4"/>
    <w:rsid w:val="005D0500"/>
    <w:rsid w:val="005D1312"/>
    <w:rsid w:val="005E156F"/>
    <w:rsid w:val="005F0A5B"/>
    <w:rsid w:val="005F0F2D"/>
    <w:rsid w:val="005F41DF"/>
    <w:rsid w:val="0060591C"/>
    <w:rsid w:val="00611C83"/>
    <w:rsid w:val="00615EA4"/>
    <w:rsid w:val="00625981"/>
    <w:rsid w:val="006750C9"/>
    <w:rsid w:val="00675A12"/>
    <w:rsid w:val="00687C49"/>
    <w:rsid w:val="00694F75"/>
    <w:rsid w:val="00695685"/>
    <w:rsid w:val="00696215"/>
    <w:rsid w:val="006A0C9F"/>
    <w:rsid w:val="006C314E"/>
    <w:rsid w:val="006D18B2"/>
    <w:rsid w:val="006D18D5"/>
    <w:rsid w:val="006F4C64"/>
    <w:rsid w:val="00714C45"/>
    <w:rsid w:val="007447B1"/>
    <w:rsid w:val="0075586B"/>
    <w:rsid w:val="00756C67"/>
    <w:rsid w:val="00760F1B"/>
    <w:rsid w:val="007631B1"/>
    <w:rsid w:val="00764BBD"/>
    <w:rsid w:val="00773EF0"/>
    <w:rsid w:val="00793B77"/>
    <w:rsid w:val="0079564B"/>
    <w:rsid w:val="007A4F43"/>
    <w:rsid w:val="007A7477"/>
    <w:rsid w:val="007B3775"/>
    <w:rsid w:val="007C26E0"/>
    <w:rsid w:val="007C6A83"/>
    <w:rsid w:val="007C6DF0"/>
    <w:rsid w:val="007D1945"/>
    <w:rsid w:val="007F0DBF"/>
    <w:rsid w:val="007F1468"/>
    <w:rsid w:val="007F1582"/>
    <w:rsid w:val="007F2424"/>
    <w:rsid w:val="007F3178"/>
    <w:rsid w:val="0081584B"/>
    <w:rsid w:val="00815CCE"/>
    <w:rsid w:val="00826D30"/>
    <w:rsid w:val="008318BB"/>
    <w:rsid w:val="00836DF6"/>
    <w:rsid w:val="00844CA1"/>
    <w:rsid w:val="00852591"/>
    <w:rsid w:val="00857448"/>
    <w:rsid w:val="008659B2"/>
    <w:rsid w:val="008841A3"/>
    <w:rsid w:val="008845E1"/>
    <w:rsid w:val="008A2A63"/>
    <w:rsid w:val="008C16F4"/>
    <w:rsid w:val="008C306C"/>
    <w:rsid w:val="008D2CEA"/>
    <w:rsid w:val="008E1866"/>
    <w:rsid w:val="008F6254"/>
    <w:rsid w:val="009052EE"/>
    <w:rsid w:val="00917030"/>
    <w:rsid w:val="009320D1"/>
    <w:rsid w:val="00937653"/>
    <w:rsid w:val="00944AE0"/>
    <w:rsid w:val="009455E9"/>
    <w:rsid w:val="009515D5"/>
    <w:rsid w:val="009668C1"/>
    <w:rsid w:val="00974374"/>
    <w:rsid w:val="0097611F"/>
    <w:rsid w:val="0097658B"/>
    <w:rsid w:val="00987AC3"/>
    <w:rsid w:val="009A48C3"/>
    <w:rsid w:val="009A6401"/>
    <w:rsid w:val="009B171F"/>
    <w:rsid w:val="009B6869"/>
    <w:rsid w:val="009C64F3"/>
    <w:rsid w:val="009D0B38"/>
    <w:rsid w:val="009E4E65"/>
    <w:rsid w:val="009F040A"/>
    <w:rsid w:val="00A00AD9"/>
    <w:rsid w:val="00A06B57"/>
    <w:rsid w:val="00A1311C"/>
    <w:rsid w:val="00A1719E"/>
    <w:rsid w:val="00A338E9"/>
    <w:rsid w:val="00A378D9"/>
    <w:rsid w:val="00A4052D"/>
    <w:rsid w:val="00A47990"/>
    <w:rsid w:val="00A52123"/>
    <w:rsid w:val="00A800B4"/>
    <w:rsid w:val="00A8032F"/>
    <w:rsid w:val="00A836EF"/>
    <w:rsid w:val="00AA4388"/>
    <w:rsid w:val="00AB6F66"/>
    <w:rsid w:val="00AB7EF3"/>
    <w:rsid w:val="00AC5792"/>
    <w:rsid w:val="00AD0223"/>
    <w:rsid w:val="00AD67D9"/>
    <w:rsid w:val="00B04119"/>
    <w:rsid w:val="00B10167"/>
    <w:rsid w:val="00B11914"/>
    <w:rsid w:val="00B23E97"/>
    <w:rsid w:val="00B25B3E"/>
    <w:rsid w:val="00B30AC7"/>
    <w:rsid w:val="00B3457A"/>
    <w:rsid w:val="00B6086A"/>
    <w:rsid w:val="00B905AA"/>
    <w:rsid w:val="00BA2D81"/>
    <w:rsid w:val="00BB42B9"/>
    <w:rsid w:val="00BB59EB"/>
    <w:rsid w:val="00BC0B7C"/>
    <w:rsid w:val="00BC2B8F"/>
    <w:rsid w:val="00BC3060"/>
    <w:rsid w:val="00BD19E6"/>
    <w:rsid w:val="00BE0FDA"/>
    <w:rsid w:val="00BE7CEF"/>
    <w:rsid w:val="00C035A7"/>
    <w:rsid w:val="00C03E1E"/>
    <w:rsid w:val="00C23ACE"/>
    <w:rsid w:val="00C3547D"/>
    <w:rsid w:val="00C433B8"/>
    <w:rsid w:val="00C475B1"/>
    <w:rsid w:val="00C669A2"/>
    <w:rsid w:val="00C82919"/>
    <w:rsid w:val="00C8419A"/>
    <w:rsid w:val="00CA156E"/>
    <w:rsid w:val="00CA6B8C"/>
    <w:rsid w:val="00CC6810"/>
    <w:rsid w:val="00CD1548"/>
    <w:rsid w:val="00CE4130"/>
    <w:rsid w:val="00CF2EDB"/>
    <w:rsid w:val="00CF45CD"/>
    <w:rsid w:val="00CF74B5"/>
    <w:rsid w:val="00D22ED4"/>
    <w:rsid w:val="00D31492"/>
    <w:rsid w:val="00D36831"/>
    <w:rsid w:val="00D64EBF"/>
    <w:rsid w:val="00D759EC"/>
    <w:rsid w:val="00D84060"/>
    <w:rsid w:val="00D87F49"/>
    <w:rsid w:val="00DA0D94"/>
    <w:rsid w:val="00DA145F"/>
    <w:rsid w:val="00DB3D1F"/>
    <w:rsid w:val="00DC64C3"/>
    <w:rsid w:val="00E02032"/>
    <w:rsid w:val="00E0729D"/>
    <w:rsid w:val="00E22BD9"/>
    <w:rsid w:val="00E2428D"/>
    <w:rsid w:val="00E27A54"/>
    <w:rsid w:val="00E30609"/>
    <w:rsid w:val="00E35A52"/>
    <w:rsid w:val="00E36A72"/>
    <w:rsid w:val="00E40748"/>
    <w:rsid w:val="00E40988"/>
    <w:rsid w:val="00E46FCA"/>
    <w:rsid w:val="00E51F72"/>
    <w:rsid w:val="00E5636B"/>
    <w:rsid w:val="00E56D9E"/>
    <w:rsid w:val="00E82F6D"/>
    <w:rsid w:val="00E974D4"/>
    <w:rsid w:val="00EA53B5"/>
    <w:rsid w:val="00EC2039"/>
    <w:rsid w:val="00EC30D0"/>
    <w:rsid w:val="00ED23EA"/>
    <w:rsid w:val="00ED7263"/>
    <w:rsid w:val="00EE68B1"/>
    <w:rsid w:val="00EF73A8"/>
    <w:rsid w:val="00F14A49"/>
    <w:rsid w:val="00F15138"/>
    <w:rsid w:val="00F15EA4"/>
    <w:rsid w:val="00F248EF"/>
    <w:rsid w:val="00F361F7"/>
    <w:rsid w:val="00F400D0"/>
    <w:rsid w:val="00F43C15"/>
    <w:rsid w:val="00F502DB"/>
    <w:rsid w:val="00F60540"/>
    <w:rsid w:val="00F62E36"/>
    <w:rsid w:val="00FB2112"/>
    <w:rsid w:val="00FC2B92"/>
    <w:rsid w:val="00FC41E6"/>
    <w:rsid w:val="00FC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E6C3A"/>
  <w15:docId w15:val="{B172DBD3-6B0E-498B-83E3-7D84C510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Звичайний"/>
    <w:qFormat/>
    <w:rsid w:val="002D6752"/>
    <w:rPr>
      <w:rFonts w:ascii="Antiqua" w:hAnsi="Antiqua"/>
      <w:sz w:val="26"/>
      <w:lang w:val="uk-UA"/>
    </w:rPr>
  </w:style>
  <w:style w:type="paragraph" w:styleId="1">
    <w:name w:val="heading 1"/>
    <w:basedOn w:val="a0"/>
    <w:next w:val="a0"/>
    <w:link w:val="10"/>
    <w:qFormat/>
    <w:pPr>
      <w:keepNext/>
      <w:spacing w:before="240"/>
      <w:ind w:left="567"/>
      <w:outlineLvl w:val="0"/>
    </w:pPr>
    <w:rPr>
      <w:b/>
      <w:smallCaps/>
      <w:sz w:val="28"/>
      <w:lang w:val="x-none"/>
    </w:rPr>
  </w:style>
  <w:style w:type="paragraph" w:styleId="2">
    <w:name w:val="heading 2"/>
    <w:basedOn w:val="a0"/>
    <w:next w:val="a0"/>
    <w:link w:val="20"/>
    <w:qFormat/>
    <w:pPr>
      <w:keepNext/>
      <w:spacing w:before="120"/>
      <w:ind w:left="567"/>
      <w:outlineLvl w:val="1"/>
    </w:pPr>
    <w:rPr>
      <w:b/>
      <w:lang w:val="x-none"/>
    </w:rPr>
  </w:style>
  <w:style w:type="paragraph" w:styleId="3">
    <w:name w:val="heading 3"/>
    <w:basedOn w:val="a0"/>
    <w:next w:val="a0"/>
    <w:link w:val="30"/>
    <w:qFormat/>
    <w:pPr>
      <w:keepNext/>
      <w:spacing w:before="120"/>
      <w:ind w:left="567"/>
      <w:outlineLvl w:val="2"/>
    </w:pPr>
    <w:rPr>
      <w:b/>
      <w:i/>
      <w:lang w:val="x-none"/>
    </w:rPr>
  </w:style>
  <w:style w:type="paragraph" w:styleId="4">
    <w:name w:val="heading 4"/>
    <w:basedOn w:val="a0"/>
    <w:next w:val="a0"/>
    <w:link w:val="40"/>
    <w:qFormat/>
    <w:pPr>
      <w:keepNext/>
      <w:spacing w:before="120"/>
      <w:ind w:left="567"/>
      <w:outlineLvl w:val="3"/>
    </w:pPr>
    <w:rPr>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pPr>
    <w:rPr>
      <w:lang w:val="x-none"/>
    </w:rPr>
  </w:style>
  <w:style w:type="paragraph" w:customStyle="1" w:styleId="a6">
    <w:name w:val="Нормальний текст"/>
    <w:basedOn w:val="a0"/>
    <w:pPr>
      <w:spacing w:before="120"/>
      <w:ind w:firstLine="567"/>
    </w:pPr>
  </w:style>
  <w:style w:type="paragraph" w:customStyle="1" w:styleId="a7">
    <w:name w:val="Шапка документу"/>
    <w:basedOn w:val="a0"/>
    <w:pPr>
      <w:keepNext/>
      <w:keepLines/>
      <w:spacing w:after="240"/>
      <w:ind w:left="4536"/>
      <w:jc w:val="center"/>
    </w:pPr>
  </w:style>
  <w:style w:type="paragraph" w:styleId="a8">
    <w:name w:val="header"/>
    <w:basedOn w:val="a0"/>
    <w:link w:val="a9"/>
    <w:uiPriority w:val="99"/>
    <w:pPr>
      <w:tabs>
        <w:tab w:val="center" w:pos="4153"/>
        <w:tab w:val="right" w:pos="8306"/>
      </w:tabs>
    </w:pPr>
    <w:rPr>
      <w:lang w:val="x-none"/>
    </w:rPr>
  </w:style>
  <w:style w:type="paragraph" w:customStyle="1" w:styleId="aa">
    <w:name w:val="Підпис"/>
    <w:basedOn w:val="a0"/>
    <w:pPr>
      <w:keepLines/>
      <w:tabs>
        <w:tab w:val="center" w:pos="2268"/>
        <w:tab w:val="left" w:pos="6804"/>
      </w:tabs>
      <w:spacing w:before="360"/>
    </w:pPr>
    <w:rPr>
      <w:b/>
      <w:position w:val="-48"/>
    </w:rPr>
  </w:style>
  <w:style w:type="paragraph" w:customStyle="1" w:styleId="ab">
    <w:name w:val="Глава документу"/>
    <w:basedOn w:val="a0"/>
    <w:next w:val="a0"/>
    <w:pPr>
      <w:keepNext/>
      <w:keepLines/>
      <w:spacing w:before="120" w:after="120"/>
      <w:jc w:val="center"/>
    </w:pPr>
  </w:style>
  <w:style w:type="paragraph" w:customStyle="1" w:styleId="ac">
    <w:name w:val="Герб"/>
    <w:basedOn w:val="a0"/>
    <w:pPr>
      <w:keepNext/>
      <w:keepLines/>
      <w:jc w:val="center"/>
    </w:pPr>
    <w:rPr>
      <w:sz w:val="144"/>
      <w:lang w:val="en-US"/>
    </w:rPr>
  </w:style>
  <w:style w:type="paragraph" w:customStyle="1" w:styleId="ad">
    <w:name w:val="Установа"/>
    <w:basedOn w:val="a0"/>
    <w:pPr>
      <w:keepNext/>
      <w:keepLines/>
      <w:spacing w:before="120"/>
      <w:jc w:val="center"/>
    </w:pPr>
    <w:rPr>
      <w:b/>
      <w:sz w:val="40"/>
    </w:rPr>
  </w:style>
  <w:style w:type="paragraph" w:customStyle="1" w:styleId="ae">
    <w:name w:val="Вид документа"/>
    <w:basedOn w:val="ad"/>
    <w:next w:val="a0"/>
    <w:pPr>
      <w:spacing w:before="360" w:after="240"/>
    </w:pPr>
    <w:rPr>
      <w:spacing w:val="20"/>
      <w:sz w:val="26"/>
    </w:rPr>
  </w:style>
  <w:style w:type="paragraph" w:customStyle="1" w:styleId="af">
    <w:name w:val="Час та місце"/>
    <w:basedOn w:val="a0"/>
    <w:pPr>
      <w:keepNext/>
      <w:keepLines/>
      <w:spacing w:before="120" w:after="240"/>
      <w:jc w:val="center"/>
    </w:pPr>
  </w:style>
  <w:style w:type="paragraph" w:customStyle="1" w:styleId="af0">
    <w:name w:val="Назва документа"/>
    <w:basedOn w:val="a0"/>
    <w:next w:val="a6"/>
    <w:pPr>
      <w:keepNext/>
      <w:keepLines/>
      <w:spacing w:before="240" w:after="240"/>
      <w:jc w:val="center"/>
    </w:pPr>
    <w:rPr>
      <w:b/>
    </w:rPr>
  </w:style>
  <w:style w:type="paragraph" w:customStyle="1" w:styleId="NormalText">
    <w:name w:val="Normal Text"/>
    <w:basedOn w:val="a0"/>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423E81"/>
    <w:rPr>
      <w:rFonts w:ascii="Antiqua" w:hAnsi="Antiqua"/>
      <w:b/>
      <w:smallCaps/>
      <w:sz w:val="28"/>
      <w:lang w:eastAsia="ru-RU"/>
    </w:rPr>
  </w:style>
  <w:style w:type="character" w:customStyle="1" w:styleId="20">
    <w:name w:val="Заголовок 2 Знак"/>
    <w:link w:val="2"/>
    <w:rsid w:val="00423E81"/>
    <w:rPr>
      <w:rFonts w:ascii="Antiqua" w:hAnsi="Antiqua"/>
      <w:b/>
      <w:sz w:val="26"/>
      <w:lang w:eastAsia="ru-RU"/>
    </w:rPr>
  </w:style>
  <w:style w:type="character" w:customStyle="1" w:styleId="30">
    <w:name w:val="Заголовок 3 Знак"/>
    <w:link w:val="3"/>
    <w:rsid w:val="00423E81"/>
    <w:rPr>
      <w:rFonts w:ascii="Antiqua" w:hAnsi="Antiqua"/>
      <w:b/>
      <w:i/>
      <w:sz w:val="26"/>
      <w:lang w:eastAsia="ru-RU"/>
    </w:rPr>
  </w:style>
  <w:style w:type="character" w:customStyle="1" w:styleId="40">
    <w:name w:val="Заголовок 4 Знак"/>
    <w:link w:val="4"/>
    <w:rsid w:val="00423E81"/>
    <w:rPr>
      <w:rFonts w:ascii="Antiqua" w:hAnsi="Antiqua"/>
      <w:sz w:val="26"/>
      <w:lang w:eastAsia="ru-RU"/>
    </w:rPr>
  </w:style>
  <w:style w:type="character" w:customStyle="1" w:styleId="a5">
    <w:name w:val="Нижний колонтитул Знак"/>
    <w:link w:val="a4"/>
    <w:rsid w:val="00423E81"/>
    <w:rPr>
      <w:rFonts w:ascii="Antiqua" w:hAnsi="Antiqua"/>
      <w:sz w:val="26"/>
      <w:lang w:eastAsia="ru-RU"/>
    </w:rPr>
  </w:style>
  <w:style w:type="character" w:customStyle="1" w:styleId="a9">
    <w:name w:val="Верхний колонтитул Знак"/>
    <w:link w:val="a8"/>
    <w:uiPriority w:val="99"/>
    <w:rsid w:val="00423E81"/>
    <w:rPr>
      <w:rFonts w:ascii="Antiqua" w:hAnsi="Antiqua"/>
      <w:sz w:val="26"/>
      <w:lang w:eastAsia="ru-RU"/>
    </w:rPr>
  </w:style>
  <w:style w:type="character" w:styleId="af1">
    <w:name w:val="Strong"/>
    <w:qFormat/>
    <w:rsid w:val="00423E81"/>
    <w:rPr>
      <w:rFonts w:cs="Times New Roman"/>
      <w:b/>
      <w:bCs/>
    </w:rPr>
  </w:style>
  <w:style w:type="paragraph" w:customStyle="1" w:styleId="TimesNewRoman">
    <w:name w:val="Обычный + Times New Roman"/>
    <w:aliases w:val="13 пт,полужирный,По центру,Слева:  0,36 см,Пос..."/>
    <w:basedOn w:val="a0"/>
    <w:link w:val="TimesNewRoman0"/>
    <w:rsid w:val="00423E81"/>
    <w:pPr>
      <w:widowControl w:val="0"/>
      <w:autoSpaceDE w:val="0"/>
      <w:autoSpaceDN w:val="0"/>
      <w:adjustRightInd w:val="0"/>
      <w:ind w:left="203"/>
      <w:jc w:val="center"/>
    </w:pPr>
    <w:rPr>
      <w:rFonts w:ascii="Times New Roman" w:hAnsi="Times New Roman"/>
      <w:b/>
      <w:bCs/>
      <w:szCs w:val="26"/>
      <w:lang w:val="x-none" w:eastAsia="x-none"/>
    </w:rPr>
  </w:style>
  <w:style w:type="character" w:customStyle="1" w:styleId="TimesNewRoman0">
    <w:name w:val="Обычный + Times New Roman Знак"/>
    <w:aliases w:val="13 пт Знак,полужирный Знак,По центру Знак,Слева:  0 Знак,36 см Знак,Пос... Знак"/>
    <w:link w:val="TimesNewRoman"/>
    <w:rsid w:val="00423E81"/>
    <w:rPr>
      <w:b/>
      <w:bCs/>
      <w:sz w:val="26"/>
      <w:szCs w:val="26"/>
    </w:rPr>
  </w:style>
  <w:style w:type="character" w:styleId="af2">
    <w:name w:val="Hyperlink"/>
    <w:rsid w:val="00423E81"/>
    <w:rPr>
      <w:color w:val="0000FF"/>
      <w:u w:val="single"/>
    </w:rPr>
  </w:style>
  <w:style w:type="paragraph" w:styleId="af3">
    <w:name w:val="footnote text"/>
    <w:basedOn w:val="a0"/>
    <w:link w:val="af4"/>
    <w:semiHidden/>
    <w:rsid w:val="00423E81"/>
    <w:rPr>
      <w:rFonts w:ascii="Times New Roman" w:hAnsi="Times New Roman"/>
      <w:sz w:val="20"/>
      <w:lang w:eastAsia="uk-UA"/>
    </w:rPr>
  </w:style>
  <w:style w:type="character" w:customStyle="1" w:styleId="af4">
    <w:name w:val="Текст сноски Знак"/>
    <w:basedOn w:val="a1"/>
    <w:link w:val="af3"/>
    <w:semiHidden/>
    <w:rsid w:val="00423E81"/>
  </w:style>
  <w:style w:type="character" w:styleId="af5">
    <w:name w:val="footnote reference"/>
    <w:semiHidden/>
    <w:rsid w:val="00423E81"/>
    <w:rPr>
      <w:vertAlign w:val="superscript"/>
    </w:rPr>
  </w:style>
  <w:style w:type="paragraph" w:styleId="af6">
    <w:name w:val="Balloon Text"/>
    <w:basedOn w:val="a0"/>
    <w:link w:val="af7"/>
    <w:semiHidden/>
    <w:rsid w:val="00423E81"/>
    <w:rPr>
      <w:rFonts w:ascii="Tahoma" w:hAnsi="Tahoma"/>
      <w:sz w:val="16"/>
      <w:szCs w:val="16"/>
      <w:lang w:val="x-none" w:eastAsia="x-none"/>
    </w:rPr>
  </w:style>
  <w:style w:type="character" w:customStyle="1" w:styleId="af7">
    <w:name w:val="Текст выноски Знак"/>
    <w:link w:val="af6"/>
    <w:semiHidden/>
    <w:rsid w:val="00423E81"/>
    <w:rPr>
      <w:rFonts w:ascii="Tahoma" w:hAnsi="Tahoma"/>
      <w:sz w:val="16"/>
      <w:szCs w:val="16"/>
      <w:lang w:eastAsia="x-none"/>
    </w:rPr>
  </w:style>
  <w:style w:type="paragraph" w:customStyle="1" w:styleId="Default">
    <w:name w:val="Default"/>
    <w:rsid w:val="00423E81"/>
    <w:pPr>
      <w:autoSpaceDE w:val="0"/>
      <w:autoSpaceDN w:val="0"/>
      <w:adjustRightInd w:val="0"/>
    </w:pPr>
    <w:rPr>
      <w:color w:val="000000"/>
      <w:sz w:val="24"/>
      <w:szCs w:val="24"/>
      <w:lang w:bidi="te-IN"/>
    </w:rPr>
  </w:style>
  <w:style w:type="paragraph" w:customStyle="1" w:styleId="Standard">
    <w:name w:val="Standard"/>
    <w:rsid w:val="00423E81"/>
    <w:pPr>
      <w:suppressAutoHyphens/>
      <w:jc w:val="both"/>
    </w:pPr>
    <w:rPr>
      <w:kern w:val="1"/>
      <w:sz w:val="22"/>
      <w:szCs w:val="22"/>
      <w:lang w:val="en-GB" w:eastAsia="ar-SA"/>
    </w:rPr>
  </w:style>
  <w:style w:type="paragraph" w:styleId="af8">
    <w:name w:val="Normal (Web)"/>
    <w:basedOn w:val="a0"/>
    <w:rsid w:val="00423E81"/>
    <w:pPr>
      <w:spacing w:before="15" w:after="15"/>
    </w:pPr>
    <w:rPr>
      <w:rFonts w:ascii="Times New Roman" w:hAnsi="Times New Roman"/>
      <w:color w:val="000000"/>
      <w:sz w:val="24"/>
      <w:szCs w:val="24"/>
      <w:lang w:eastAsia="uk-UA"/>
    </w:rPr>
  </w:style>
  <w:style w:type="paragraph" w:styleId="a">
    <w:name w:val="List Number"/>
    <w:basedOn w:val="a0"/>
    <w:rsid w:val="00423E81"/>
    <w:pPr>
      <w:numPr>
        <w:numId w:val="13"/>
      </w:numPr>
      <w:tabs>
        <w:tab w:val="clear" w:pos="1134"/>
        <w:tab w:val="num" w:pos="709"/>
      </w:tabs>
      <w:spacing w:before="120" w:after="120"/>
      <w:ind w:left="709" w:hanging="709"/>
      <w:jc w:val="both"/>
    </w:pPr>
    <w:rPr>
      <w:rFonts w:ascii="Times New Roman" w:hAnsi="Times New Roman"/>
      <w:sz w:val="24"/>
      <w:szCs w:val="24"/>
      <w:lang w:val="en-GB" w:eastAsia="en-GB"/>
    </w:rPr>
  </w:style>
  <w:style w:type="paragraph" w:customStyle="1" w:styleId="ListNumberLevel2">
    <w:name w:val="List Number (Level 2)"/>
    <w:basedOn w:val="a0"/>
    <w:rsid w:val="00423E81"/>
    <w:pPr>
      <w:numPr>
        <w:numId w:val="14"/>
      </w:numPr>
      <w:tabs>
        <w:tab w:val="num" w:pos="1417"/>
      </w:tabs>
      <w:spacing w:before="120" w:after="120"/>
      <w:ind w:left="1417" w:hanging="708"/>
      <w:jc w:val="both"/>
    </w:pPr>
    <w:rPr>
      <w:rFonts w:ascii="Times New Roman" w:hAnsi="Times New Roman"/>
      <w:sz w:val="24"/>
      <w:szCs w:val="24"/>
      <w:lang w:val="en-GB" w:eastAsia="en-GB"/>
    </w:rPr>
  </w:style>
  <w:style w:type="paragraph" w:customStyle="1" w:styleId="ListNumberLevel3">
    <w:name w:val="List Number (Level 3)"/>
    <w:basedOn w:val="a0"/>
    <w:rsid w:val="00423E81"/>
    <w:pPr>
      <w:numPr>
        <w:ilvl w:val="1"/>
        <w:numId w:val="14"/>
      </w:numPr>
      <w:tabs>
        <w:tab w:val="num" w:pos="2126"/>
      </w:tabs>
      <w:spacing w:before="120" w:after="120"/>
      <w:ind w:left="2126" w:hanging="709"/>
      <w:jc w:val="both"/>
    </w:pPr>
    <w:rPr>
      <w:rFonts w:ascii="Times New Roman" w:hAnsi="Times New Roman"/>
      <w:sz w:val="24"/>
      <w:szCs w:val="24"/>
      <w:lang w:val="en-GB" w:eastAsia="en-GB"/>
    </w:rPr>
  </w:style>
  <w:style w:type="paragraph" w:customStyle="1" w:styleId="ListNumberLevel4">
    <w:name w:val="List Number (Level 4)"/>
    <w:basedOn w:val="a0"/>
    <w:rsid w:val="00423E81"/>
    <w:pPr>
      <w:numPr>
        <w:ilvl w:val="2"/>
        <w:numId w:val="14"/>
      </w:numPr>
      <w:tabs>
        <w:tab w:val="num" w:pos="2835"/>
      </w:tabs>
      <w:spacing w:before="120" w:after="120"/>
      <w:ind w:left="2835"/>
      <w:jc w:val="both"/>
    </w:pPr>
    <w:rPr>
      <w:rFonts w:ascii="Times New Roman" w:hAnsi="Times New Roman"/>
      <w:sz w:val="24"/>
      <w:szCs w:val="24"/>
      <w:lang w:val="en-GB" w:eastAsia="en-GB"/>
    </w:rPr>
  </w:style>
  <w:style w:type="paragraph" w:customStyle="1" w:styleId="af9">
    <w:name w:val="Знак"/>
    <w:basedOn w:val="a0"/>
    <w:rsid w:val="00423E81"/>
    <w:rPr>
      <w:rFonts w:ascii="Verdana" w:hAnsi="Verdana"/>
      <w:sz w:val="24"/>
      <w:szCs w:val="24"/>
      <w:lang w:val="en-US" w:eastAsia="en-US"/>
    </w:rPr>
  </w:style>
  <w:style w:type="paragraph" w:styleId="HTML">
    <w:name w:val="HTML Preformatted"/>
    <w:basedOn w:val="a0"/>
    <w:link w:val="HTML0"/>
    <w:rsid w:val="0042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423E81"/>
    <w:rPr>
      <w:rFonts w:ascii="Courier New" w:hAnsi="Courier New"/>
      <w:lang w:eastAsia="x-none"/>
    </w:rPr>
  </w:style>
  <w:style w:type="paragraph" w:customStyle="1" w:styleId="11">
    <w:name w:val="Абзац списка1"/>
    <w:basedOn w:val="a0"/>
    <w:rsid w:val="00423E81"/>
    <w:pPr>
      <w:spacing w:after="160" w:line="259" w:lineRule="auto"/>
      <w:ind w:left="720"/>
    </w:pPr>
    <w:rPr>
      <w:rFonts w:ascii="Calibri" w:hAnsi="Calibri"/>
      <w:sz w:val="22"/>
      <w:szCs w:val="22"/>
      <w:lang w:eastAsia="en-US"/>
    </w:rPr>
  </w:style>
  <w:style w:type="paragraph" w:styleId="afa">
    <w:name w:val="endnote text"/>
    <w:basedOn w:val="a0"/>
    <w:link w:val="afb"/>
    <w:rsid w:val="00423E81"/>
    <w:rPr>
      <w:rFonts w:ascii="Times New Roman" w:hAnsi="Times New Roman"/>
      <w:sz w:val="20"/>
      <w:lang w:val="x-none" w:eastAsia="x-none"/>
    </w:rPr>
  </w:style>
  <w:style w:type="character" w:customStyle="1" w:styleId="afb">
    <w:name w:val="Текст концевой сноски Знак"/>
    <w:link w:val="afa"/>
    <w:rsid w:val="00423E81"/>
    <w:rPr>
      <w:lang w:eastAsia="x-none"/>
    </w:rPr>
  </w:style>
  <w:style w:type="character" w:styleId="afc">
    <w:name w:val="endnote reference"/>
    <w:rsid w:val="00423E81"/>
    <w:rPr>
      <w:vertAlign w:val="superscript"/>
    </w:rPr>
  </w:style>
  <w:style w:type="character" w:styleId="afd">
    <w:name w:val="Emphasis"/>
    <w:qFormat/>
    <w:rsid w:val="00423E81"/>
    <w:rPr>
      <w:rFonts w:cs="Times New Roman"/>
      <w:i/>
      <w:iCs/>
    </w:rPr>
  </w:style>
  <w:style w:type="character" w:customStyle="1" w:styleId="FontStyle14">
    <w:name w:val="Font Style14"/>
    <w:rsid w:val="00423E81"/>
    <w:rPr>
      <w:rFonts w:ascii="Times New Roman" w:hAnsi="Times New Roman" w:cs="Times New Roman"/>
      <w:b/>
      <w:bCs/>
      <w:sz w:val="18"/>
      <w:szCs w:val="18"/>
    </w:rPr>
  </w:style>
  <w:style w:type="character" w:styleId="afe">
    <w:name w:val="page number"/>
    <w:rsid w:val="00423E81"/>
  </w:style>
  <w:style w:type="paragraph" w:customStyle="1" w:styleId="rvps12">
    <w:name w:val="rvps12"/>
    <w:basedOn w:val="a0"/>
    <w:rsid w:val="00423E81"/>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Пользователь</cp:lastModifiedBy>
  <cp:revision>15</cp:revision>
  <cp:lastPrinted>2002-04-19T12:13:00Z</cp:lastPrinted>
  <dcterms:created xsi:type="dcterms:W3CDTF">2015-04-07T09:35:00Z</dcterms:created>
  <dcterms:modified xsi:type="dcterms:W3CDTF">2017-06-13T14:23:00Z</dcterms:modified>
</cp:coreProperties>
</file>